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30" w:rsidRPr="00CF6253" w:rsidRDefault="00EE6498" w:rsidP="00CF6253">
      <w:pPr>
        <w:pBdr>
          <w:left w:val="single" w:sz="24" w:space="8" w:color="005573"/>
        </w:pBdr>
        <w:shd w:val="clear" w:color="auto" w:fill="FAFAFA"/>
        <w:spacing w:before="240" w:after="12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cs-CZ"/>
        </w:rPr>
      </w:pPr>
      <w:bookmarkStart w:id="0" w:name="_GoBack"/>
      <w:bookmarkEnd w:id="0"/>
      <w:r w:rsidRPr="00EE6498">
        <w:rPr>
          <w:rFonts w:ascii="Arial" w:eastAsia="Times New Roman" w:hAnsi="Arial" w:cs="Arial"/>
          <w:color w:val="000000"/>
          <w:kern w:val="36"/>
          <w:sz w:val="45"/>
          <w:szCs w:val="45"/>
          <w:lang w:eastAsia="cs-CZ"/>
        </w:rPr>
        <w:t>Jednotná přijímací zkouška 2024</w:t>
      </w:r>
    </w:p>
    <w:p w:rsidR="00EE6498" w:rsidRPr="00EE6498" w:rsidRDefault="00EE6498" w:rsidP="00EE6498">
      <w:pPr>
        <w:pStyle w:val="Nadpis3"/>
        <w:shd w:val="clear" w:color="auto" w:fill="FAFAFA"/>
        <w:spacing w:before="240" w:after="120"/>
        <w:rPr>
          <w:rFonts w:ascii="Arial" w:hAnsi="Arial" w:cs="Arial"/>
          <w:color w:val="2E74B5" w:themeColor="accent1" w:themeShade="BF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      </w:t>
      </w:r>
      <w:r w:rsidRPr="00EE6498">
        <w:rPr>
          <w:rFonts w:ascii="Arial" w:hAnsi="Arial" w:cs="Arial"/>
          <w:b/>
          <w:bCs/>
          <w:color w:val="2E74B5" w:themeColor="accent1" w:themeShade="BF"/>
          <w:sz w:val="36"/>
          <w:szCs w:val="36"/>
        </w:rPr>
        <w:t>Způsob podání přihlášky</w:t>
      </w:r>
    </w:p>
    <w:p w:rsidR="00EE6498" w:rsidRPr="00CF6253" w:rsidRDefault="00EE6498" w:rsidP="00EE6498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70" w:lineRule="atLeast"/>
        <w:rPr>
          <w:rFonts w:ascii="Arial" w:hAnsi="Arial" w:cs="Arial"/>
          <w:color w:val="FF0000"/>
          <w:sz w:val="28"/>
          <w:szCs w:val="28"/>
        </w:rPr>
      </w:pPr>
      <w:r w:rsidRPr="00CF6253">
        <w:rPr>
          <w:rFonts w:ascii="Arial" w:hAnsi="Arial" w:cs="Arial"/>
          <w:color w:val="FF0000"/>
          <w:sz w:val="28"/>
          <w:szCs w:val="28"/>
        </w:rPr>
        <w:t xml:space="preserve">Elektronicky (s ověřenou identitou - Mobilní klíč </w:t>
      </w:r>
      <w:proofErr w:type="spellStart"/>
      <w:r w:rsidRPr="00CF6253">
        <w:rPr>
          <w:rFonts w:ascii="Arial" w:hAnsi="Arial" w:cs="Arial"/>
          <w:color w:val="FF0000"/>
          <w:sz w:val="28"/>
          <w:szCs w:val="28"/>
        </w:rPr>
        <w:t>eGovernmentu</w:t>
      </w:r>
      <w:proofErr w:type="spellEnd"/>
      <w:r w:rsidRPr="00CF6253">
        <w:rPr>
          <w:rFonts w:ascii="Arial" w:hAnsi="Arial" w:cs="Arial"/>
          <w:color w:val="FF0000"/>
          <w:sz w:val="28"/>
          <w:szCs w:val="28"/>
        </w:rPr>
        <w:t xml:space="preserve"> nebo Bankovní identitu).</w:t>
      </w:r>
    </w:p>
    <w:p w:rsidR="00EE6498" w:rsidRPr="00CF6253" w:rsidRDefault="00EE6498" w:rsidP="00EE6498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70" w:lineRule="atLeast"/>
        <w:rPr>
          <w:rFonts w:ascii="Arial" w:hAnsi="Arial" w:cs="Arial"/>
          <w:color w:val="FF0000"/>
          <w:sz w:val="28"/>
          <w:szCs w:val="28"/>
        </w:rPr>
      </w:pPr>
      <w:r w:rsidRPr="00CF6253">
        <w:rPr>
          <w:rFonts w:ascii="Arial" w:hAnsi="Arial" w:cs="Arial"/>
          <w:color w:val="FF0000"/>
          <w:sz w:val="28"/>
          <w:szCs w:val="28"/>
        </w:rPr>
        <w:t>Zjednodušenou papírovou přihláškou vytištěnou z online systému.</w:t>
      </w:r>
    </w:p>
    <w:p w:rsidR="00EE6498" w:rsidRPr="00CF6253" w:rsidRDefault="00EE6498" w:rsidP="00EE6498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70" w:lineRule="atLeast"/>
        <w:rPr>
          <w:rFonts w:ascii="Arial" w:hAnsi="Arial" w:cs="Arial"/>
          <w:color w:val="FF0000"/>
          <w:sz w:val="28"/>
          <w:szCs w:val="28"/>
        </w:rPr>
      </w:pPr>
      <w:r w:rsidRPr="00CF6253">
        <w:rPr>
          <w:rFonts w:ascii="Arial" w:hAnsi="Arial" w:cs="Arial"/>
          <w:color w:val="FF0000"/>
          <w:sz w:val="28"/>
          <w:szCs w:val="28"/>
        </w:rPr>
        <w:t>Papírovou přihláškou s přílohami.</w:t>
      </w:r>
    </w:p>
    <w:p w:rsidR="00EE6498" w:rsidRPr="00EE6498" w:rsidRDefault="00EE6498" w:rsidP="00EE6498">
      <w:pPr>
        <w:pStyle w:val="Nadpis3"/>
        <w:shd w:val="clear" w:color="auto" w:fill="FAFAFA"/>
        <w:spacing w:before="240" w:after="120"/>
        <w:rPr>
          <w:rFonts w:ascii="Arial" w:hAnsi="Arial" w:cs="Arial"/>
          <w:color w:val="2E74B5" w:themeColor="accent1" w:themeShade="BF"/>
          <w:sz w:val="36"/>
          <w:szCs w:val="36"/>
        </w:rPr>
      </w:pPr>
      <w:r w:rsidRPr="00EE6498">
        <w:rPr>
          <w:rFonts w:ascii="Arial" w:hAnsi="Arial" w:cs="Arial"/>
          <w:b/>
          <w:bCs/>
          <w:color w:val="2E74B5" w:themeColor="accent1" w:themeShade="BF"/>
          <w:sz w:val="36"/>
          <w:szCs w:val="36"/>
        </w:rPr>
        <w:t>Jednotná přijímací zkouška (JPZ)</w:t>
      </w:r>
    </w:p>
    <w:p w:rsidR="00EE6498" w:rsidRPr="00EE6498" w:rsidRDefault="00EE6498" w:rsidP="00EE6498">
      <w:p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color w:val="111111"/>
          <w:sz w:val="32"/>
          <w:szCs w:val="32"/>
        </w:rPr>
      </w:pPr>
      <w:r w:rsidRPr="00EE6498">
        <w:rPr>
          <w:rStyle w:val="Siln"/>
          <w:rFonts w:ascii="Arial" w:hAnsi="Arial" w:cs="Arial"/>
          <w:color w:val="000000"/>
          <w:sz w:val="32"/>
          <w:szCs w:val="32"/>
        </w:rPr>
        <w:t>12. a 15. dubna 2024</w:t>
      </w:r>
      <w:r w:rsidRPr="00EE6498">
        <w:rPr>
          <w:rFonts w:ascii="Arial" w:hAnsi="Arial" w:cs="Arial"/>
          <w:color w:val="111111"/>
          <w:sz w:val="32"/>
          <w:szCs w:val="32"/>
        </w:rPr>
        <w:t> (Pá, Po) - 4leté obory vzdělání a nástavby</w:t>
      </w:r>
    </w:p>
    <w:p w:rsidR="00EE6498" w:rsidRDefault="00EE6498" w:rsidP="00EE6498">
      <w:pPr>
        <w:pStyle w:val="Nadpis3"/>
        <w:shd w:val="clear" w:color="auto" w:fill="FAFAFA"/>
        <w:spacing w:before="240" w:after="1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Náhradní termíny JPZ</w:t>
      </w:r>
    </w:p>
    <w:p w:rsidR="00EE6498" w:rsidRPr="00EE6498" w:rsidRDefault="00EE6498" w:rsidP="00EE6498">
      <w:p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color w:val="111111"/>
          <w:sz w:val="32"/>
          <w:szCs w:val="32"/>
        </w:rPr>
      </w:pPr>
      <w:r w:rsidRPr="00EE6498">
        <w:rPr>
          <w:rStyle w:val="Siln"/>
          <w:rFonts w:ascii="Arial" w:hAnsi="Arial" w:cs="Arial"/>
          <w:color w:val="000000"/>
          <w:sz w:val="32"/>
          <w:szCs w:val="32"/>
        </w:rPr>
        <w:t>29. a 30. dubna 2024</w:t>
      </w:r>
      <w:r w:rsidRPr="00EE6498">
        <w:rPr>
          <w:rFonts w:ascii="Arial" w:hAnsi="Arial" w:cs="Arial"/>
          <w:color w:val="111111"/>
          <w:sz w:val="32"/>
          <w:szCs w:val="32"/>
        </w:rPr>
        <w:t xml:space="preserve"> (Po, Út) - 4leté obory vzdělání </w:t>
      </w:r>
    </w:p>
    <w:p w:rsidR="00EE6498" w:rsidRDefault="00EE6498" w:rsidP="00EE6498">
      <w:pPr>
        <w:pStyle w:val="Nadpis3"/>
        <w:shd w:val="clear" w:color="auto" w:fill="FAFAFA"/>
        <w:spacing w:before="240" w:after="1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Školní část přijímací zkoušky</w:t>
      </w:r>
    </w:p>
    <w:p w:rsidR="00EE6498" w:rsidRPr="00EE6498" w:rsidRDefault="00EE6498" w:rsidP="00EE6498">
      <w:p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color w:val="111111"/>
          <w:sz w:val="32"/>
          <w:szCs w:val="32"/>
        </w:rPr>
      </w:pPr>
      <w:r w:rsidRPr="00EE6498">
        <w:rPr>
          <w:rStyle w:val="Siln"/>
          <w:rFonts w:ascii="Arial" w:hAnsi="Arial" w:cs="Arial"/>
          <w:color w:val="000000"/>
          <w:sz w:val="32"/>
          <w:szCs w:val="32"/>
        </w:rPr>
        <w:t>od 15. března do 23. dubna 2024</w:t>
      </w:r>
      <w:r w:rsidRPr="00EE6498">
        <w:rPr>
          <w:rFonts w:ascii="Arial" w:hAnsi="Arial" w:cs="Arial"/>
          <w:color w:val="111111"/>
          <w:sz w:val="32"/>
          <w:szCs w:val="32"/>
        </w:rPr>
        <w:t> - školní část přijímacích zkoušek pro všechny ostatní střední školy</w:t>
      </w:r>
    </w:p>
    <w:p w:rsidR="00EE6498" w:rsidRPr="00EE6498" w:rsidRDefault="00EE6498" w:rsidP="00EE6498">
      <w:pPr>
        <w:pStyle w:val="Nadpis3"/>
        <w:shd w:val="clear" w:color="auto" w:fill="FAFAFA"/>
        <w:spacing w:before="240" w:after="120"/>
        <w:rPr>
          <w:rFonts w:ascii="Arial" w:hAnsi="Arial" w:cs="Arial"/>
          <w:color w:val="2E74B5" w:themeColor="accent1" w:themeShade="BF"/>
          <w:sz w:val="36"/>
          <w:szCs w:val="36"/>
        </w:rPr>
      </w:pPr>
      <w:r w:rsidRPr="00EE6498">
        <w:rPr>
          <w:rFonts w:ascii="Arial" w:hAnsi="Arial" w:cs="Arial"/>
          <w:b/>
          <w:bCs/>
          <w:color w:val="2E74B5" w:themeColor="accent1" w:themeShade="BF"/>
          <w:sz w:val="36"/>
          <w:szCs w:val="36"/>
        </w:rPr>
        <w:t>Náhradní školní část přijímací zkoušky</w:t>
      </w:r>
    </w:p>
    <w:p w:rsidR="00EE6498" w:rsidRPr="00EE6498" w:rsidRDefault="00EE6498" w:rsidP="00EE6498">
      <w:p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color w:val="111111"/>
          <w:sz w:val="32"/>
          <w:szCs w:val="32"/>
        </w:rPr>
      </w:pPr>
      <w:r w:rsidRPr="00EE6498">
        <w:rPr>
          <w:rStyle w:val="Siln"/>
          <w:rFonts w:ascii="Arial" w:hAnsi="Arial" w:cs="Arial"/>
          <w:color w:val="000000"/>
          <w:sz w:val="32"/>
          <w:szCs w:val="32"/>
        </w:rPr>
        <w:t>od 24. dubna do 5. května 2024</w:t>
      </w:r>
      <w:r w:rsidRPr="00EE6498">
        <w:rPr>
          <w:rFonts w:ascii="Arial" w:hAnsi="Arial" w:cs="Arial"/>
          <w:color w:val="111111"/>
          <w:sz w:val="32"/>
          <w:szCs w:val="32"/>
        </w:rPr>
        <w:t> - pro všechny střední školy bez talentové zkoušky</w:t>
      </w:r>
    </w:p>
    <w:p w:rsidR="00EE6498" w:rsidRDefault="00EE6498" w:rsidP="00EE6498">
      <w:pPr>
        <w:pStyle w:val="Nadpis3"/>
        <w:shd w:val="clear" w:color="auto" w:fill="FAFAFA"/>
        <w:spacing w:before="240" w:after="1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Další termíny 1. kola</w:t>
      </w:r>
    </w:p>
    <w:p w:rsidR="00EE6498" w:rsidRPr="00EE6498" w:rsidRDefault="00EE6498" w:rsidP="00EE6498">
      <w:p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color w:val="111111"/>
          <w:sz w:val="32"/>
          <w:szCs w:val="32"/>
        </w:rPr>
      </w:pPr>
      <w:r w:rsidRPr="00EE6498">
        <w:rPr>
          <w:rStyle w:val="Siln"/>
          <w:rFonts w:ascii="Arial" w:hAnsi="Arial" w:cs="Arial"/>
          <w:color w:val="000000"/>
          <w:sz w:val="32"/>
          <w:szCs w:val="32"/>
        </w:rPr>
        <w:t>od 15. do 30. března 2024</w:t>
      </w:r>
      <w:r w:rsidRPr="00EE6498">
        <w:rPr>
          <w:rFonts w:ascii="Arial" w:hAnsi="Arial" w:cs="Arial"/>
          <w:color w:val="111111"/>
          <w:sz w:val="32"/>
          <w:szCs w:val="32"/>
        </w:rPr>
        <w:t> - rozeslání pozvánek k přijímacím zkouškám</w:t>
      </w:r>
    </w:p>
    <w:p w:rsidR="00EE6498" w:rsidRPr="00EE6498" w:rsidRDefault="00EE6498" w:rsidP="00EE6498">
      <w:p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color w:val="111111"/>
          <w:sz w:val="32"/>
          <w:szCs w:val="32"/>
        </w:rPr>
      </w:pPr>
      <w:r w:rsidRPr="00ED194C">
        <w:rPr>
          <w:rStyle w:val="Siln"/>
          <w:rFonts w:ascii="Arial" w:hAnsi="Arial" w:cs="Arial"/>
          <w:color w:val="FF0000"/>
          <w:sz w:val="32"/>
          <w:szCs w:val="32"/>
        </w:rPr>
        <w:t>15. května 2024</w:t>
      </w:r>
      <w:r w:rsidRPr="00ED194C">
        <w:rPr>
          <w:rFonts w:ascii="Arial" w:hAnsi="Arial" w:cs="Arial"/>
          <w:color w:val="FF0000"/>
          <w:sz w:val="32"/>
          <w:szCs w:val="32"/>
        </w:rPr>
        <w:t> -</w:t>
      </w:r>
      <w:r w:rsidRPr="00EE6498">
        <w:rPr>
          <w:rFonts w:ascii="Arial" w:hAnsi="Arial" w:cs="Arial"/>
          <w:color w:val="111111"/>
          <w:sz w:val="32"/>
          <w:szCs w:val="32"/>
        </w:rPr>
        <w:t xml:space="preserve"> ředitel školy zveřejní výsledky (ve škole a na webu centrálního systému)</w:t>
      </w:r>
    </w:p>
    <w:p w:rsidR="00EE6498" w:rsidRPr="00EE6498" w:rsidRDefault="00EE6498" w:rsidP="00EE6498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6"/>
          <w:szCs w:val="36"/>
        </w:rPr>
      </w:pPr>
      <w:r w:rsidRPr="00EE6498">
        <w:rPr>
          <w:rFonts w:ascii="Arial" w:hAnsi="Arial" w:cs="Arial"/>
          <w:color w:val="111111"/>
          <w:sz w:val="36"/>
          <w:szCs w:val="36"/>
        </w:rPr>
        <w:t>Školní část přijímacích zkoušek se koná na jednotlivých středních školách, které je vypisují.</w:t>
      </w:r>
      <w:r w:rsidRPr="00EE6498">
        <w:rPr>
          <w:rFonts w:ascii="Arial" w:hAnsi="Arial" w:cs="Arial"/>
          <w:color w:val="111111"/>
          <w:sz w:val="36"/>
          <w:szCs w:val="36"/>
        </w:rPr>
        <w:br/>
        <w:t>Místa konání JPZ budou určena systémem a dozvíte se o nich z pozvánky, kterou vám pošlou ředitelé škol. Může se stát, že budete konat JPZ i 2x na stejné škole.</w:t>
      </w:r>
      <w:r w:rsidRPr="00EE6498">
        <w:rPr>
          <w:rFonts w:ascii="Arial" w:hAnsi="Arial" w:cs="Arial"/>
          <w:color w:val="111111"/>
          <w:sz w:val="36"/>
          <w:szCs w:val="36"/>
        </w:rPr>
        <w:br/>
        <w:t>Místo a datum náhradního termínu budou určeny systémem, opět se o něm dozvíte z pozvánky od ředitele školy.</w:t>
      </w:r>
    </w:p>
    <w:p w:rsidR="00EE6498" w:rsidRPr="00EE6498" w:rsidRDefault="00EE6498" w:rsidP="00EE6498">
      <w:pPr>
        <w:shd w:val="clear" w:color="auto" w:fill="F1F3F5"/>
        <w:spacing w:before="100" w:beforeAutospacing="1" w:after="100" w:afterAutospacing="1" w:line="270" w:lineRule="atLeast"/>
        <w:rPr>
          <w:rFonts w:ascii="Arial" w:hAnsi="Arial" w:cs="Arial"/>
          <w:color w:val="111111"/>
          <w:sz w:val="28"/>
          <w:szCs w:val="28"/>
        </w:rPr>
      </w:pPr>
    </w:p>
    <w:p w:rsidR="00EE6498" w:rsidRDefault="00CF6253" w:rsidP="00ED194C">
      <w:pPr>
        <w:rPr>
          <w:rStyle w:val="Siln"/>
          <w:rFonts w:ascii="Arial" w:hAnsi="Arial" w:cs="Arial"/>
          <w:color w:val="FF0000"/>
          <w:sz w:val="40"/>
          <w:szCs w:val="40"/>
          <w:shd w:val="clear" w:color="auto" w:fill="FAFAFA"/>
        </w:rPr>
      </w:pPr>
      <w:r w:rsidRPr="00ED194C">
        <w:rPr>
          <w:rStyle w:val="Siln"/>
          <w:rFonts w:ascii="Arial" w:hAnsi="Arial" w:cs="Arial"/>
          <w:color w:val="FF0000"/>
          <w:sz w:val="40"/>
          <w:szCs w:val="40"/>
          <w:shd w:val="clear" w:color="auto" w:fill="FAFAFA"/>
        </w:rPr>
        <w:t xml:space="preserve">Termín podávání </w:t>
      </w:r>
      <w:proofErr w:type="gramStart"/>
      <w:r w:rsidRPr="00ED194C">
        <w:rPr>
          <w:rStyle w:val="Siln"/>
          <w:rFonts w:ascii="Arial" w:hAnsi="Arial" w:cs="Arial"/>
          <w:color w:val="FF0000"/>
          <w:sz w:val="40"/>
          <w:szCs w:val="40"/>
          <w:shd w:val="clear" w:color="auto" w:fill="FAFAFA"/>
        </w:rPr>
        <w:t>přihlášek 1.- 20</w:t>
      </w:r>
      <w:proofErr w:type="gramEnd"/>
      <w:r w:rsidRPr="00ED194C">
        <w:rPr>
          <w:rStyle w:val="Siln"/>
          <w:rFonts w:ascii="Arial" w:hAnsi="Arial" w:cs="Arial"/>
          <w:color w:val="FF0000"/>
          <w:sz w:val="40"/>
          <w:szCs w:val="40"/>
          <w:shd w:val="clear" w:color="auto" w:fill="FAFAFA"/>
        </w:rPr>
        <w:t xml:space="preserve">. </w:t>
      </w:r>
      <w:r w:rsidR="00ED194C">
        <w:rPr>
          <w:rStyle w:val="Siln"/>
          <w:rFonts w:ascii="Arial" w:hAnsi="Arial" w:cs="Arial"/>
          <w:color w:val="FF0000"/>
          <w:sz w:val="40"/>
          <w:szCs w:val="40"/>
          <w:shd w:val="clear" w:color="auto" w:fill="FAFAFA"/>
        </w:rPr>
        <w:t>2.2024</w:t>
      </w:r>
    </w:p>
    <w:p w:rsidR="00ED194C" w:rsidRPr="00ED194C" w:rsidRDefault="00ED194C" w:rsidP="00ED194C">
      <w:pPr>
        <w:rPr>
          <w:rFonts w:ascii="Arial" w:hAnsi="Arial" w:cs="Arial"/>
          <w:sz w:val="32"/>
          <w:szCs w:val="32"/>
        </w:rPr>
      </w:pPr>
      <w:r w:rsidRPr="00ED194C">
        <w:rPr>
          <w:rFonts w:ascii="Arial" w:hAnsi="Arial" w:cs="Arial"/>
          <w:sz w:val="32"/>
          <w:szCs w:val="32"/>
        </w:rPr>
        <w:t>Termíny přijímacích pohovorů na SOU a OU na Střední školu, základní školu a mateřskou školu pro sluchově postižené, Holečkova 4, Praha 5</w:t>
      </w:r>
    </w:p>
    <w:p w:rsidR="00ED194C" w:rsidRPr="00ED194C" w:rsidRDefault="00ED194C" w:rsidP="00ED194C">
      <w:pPr>
        <w:rPr>
          <w:rFonts w:ascii="Arial" w:hAnsi="Arial" w:cs="Arial"/>
          <w:b/>
          <w:sz w:val="32"/>
          <w:szCs w:val="32"/>
        </w:rPr>
      </w:pPr>
      <w:r w:rsidRPr="00ED194C">
        <w:rPr>
          <w:rFonts w:ascii="Arial" w:hAnsi="Arial" w:cs="Arial"/>
          <w:b/>
          <w:sz w:val="32"/>
          <w:szCs w:val="32"/>
        </w:rPr>
        <w:t>1 termín 1. kola</w:t>
      </w:r>
    </w:p>
    <w:p w:rsidR="00ED194C" w:rsidRPr="00ED194C" w:rsidRDefault="00ED194C" w:rsidP="00ED194C">
      <w:pPr>
        <w:rPr>
          <w:rFonts w:ascii="Arial" w:hAnsi="Arial" w:cs="Arial"/>
          <w:sz w:val="32"/>
          <w:szCs w:val="32"/>
        </w:rPr>
      </w:pPr>
      <w:r w:rsidRPr="00ED194C">
        <w:rPr>
          <w:rFonts w:ascii="Arial" w:hAnsi="Arial" w:cs="Arial"/>
          <w:sz w:val="32"/>
          <w:szCs w:val="32"/>
        </w:rPr>
        <w:t xml:space="preserve">  9. 4. 2024 (úterý) od 8:30 </w:t>
      </w:r>
      <w:proofErr w:type="gramStart"/>
      <w:r w:rsidRPr="00ED194C">
        <w:rPr>
          <w:rFonts w:ascii="Arial" w:hAnsi="Arial" w:cs="Arial"/>
          <w:sz w:val="32"/>
          <w:szCs w:val="32"/>
        </w:rPr>
        <w:t>hodin  učebna</w:t>
      </w:r>
      <w:proofErr w:type="gramEnd"/>
      <w:r w:rsidRPr="00ED194C">
        <w:rPr>
          <w:rFonts w:ascii="Arial" w:hAnsi="Arial" w:cs="Arial"/>
          <w:sz w:val="32"/>
          <w:szCs w:val="32"/>
        </w:rPr>
        <w:t xml:space="preserve"> 3018,  3. patro</w:t>
      </w:r>
    </w:p>
    <w:p w:rsidR="00ED194C" w:rsidRPr="00ED194C" w:rsidRDefault="00ED194C" w:rsidP="00ED194C">
      <w:pPr>
        <w:rPr>
          <w:rFonts w:ascii="Arial" w:hAnsi="Arial" w:cs="Arial"/>
          <w:b/>
          <w:sz w:val="32"/>
          <w:szCs w:val="32"/>
        </w:rPr>
      </w:pPr>
      <w:r w:rsidRPr="00ED194C">
        <w:rPr>
          <w:rFonts w:ascii="Arial" w:hAnsi="Arial" w:cs="Arial"/>
          <w:b/>
          <w:sz w:val="32"/>
          <w:szCs w:val="32"/>
        </w:rPr>
        <w:t>2. termín 1. kola</w:t>
      </w:r>
    </w:p>
    <w:p w:rsidR="00ED194C" w:rsidRPr="00ED194C" w:rsidRDefault="00ED194C" w:rsidP="00ED194C">
      <w:pPr>
        <w:rPr>
          <w:rFonts w:ascii="Arial" w:hAnsi="Arial" w:cs="Arial"/>
          <w:sz w:val="32"/>
          <w:szCs w:val="32"/>
        </w:rPr>
      </w:pPr>
      <w:r w:rsidRPr="00ED194C">
        <w:rPr>
          <w:rFonts w:ascii="Arial" w:hAnsi="Arial" w:cs="Arial"/>
          <w:sz w:val="32"/>
          <w:szCs w:val="32"/>
        </w:rPr>
        <w:t xml:space="preserve">16. 4. 2024 (úterý) od 8:30 </w:t>
      </w:r>
      <w:proofErr w:type="gramStart"/>
      <w:r w:rsidRPr="00ED194C">
        <w:rPr>
          <w:rFonts w:ascii="Arial" w:hAnsi="Arial" w:cs="Arial"/>
          <w:sz w:val="32"/>
          <w:szCs w:val="32"/>
        </w:rPr>
        <w:t>hodin  učebna</w:t>
      </w:r>
      <w:proofErr w:type="gramEnd"/>
      <w:r w:rsidRPr="00ED194C">
        <w:rPr>
          <w:rFonts w:ascii="Arial" w:hAnsi="Arial" w:cs="Arial"/>
          <w:sz w:val="32"/>
          <w:szCs w:val="32"/>
        </w:rPr>
        <w:t xml:space="preserve">  3018,  3. patro 2. termín 1. kola</w:t>
      </w:r>
    </w:p>
    <w:p w:rsidR="00ED194C" w:rsidRPr="00ED194C" w:rsidRDefault="00ED194C" w:rsidP="00ED194C">
      <w:pPr>
        <w:rPr>
          <w:rFonts w:ascii="Arial" w:hAnsi="Arial" w:cs="Arial"/>
          <w:b/>
          <w:sz w:val="32"/>
          <w:szCs w:val="32"/>
        </w:rPr>
      </w:pPr>
      <w:r w:rsidRPr="00ED194C">
        <w:rPr>
          <w:rFonts w:ascii="Arial" w:hAnsi="Arial" w:cs="Arial"/>
          <w:b/>
          <w:sz w:val="32"/>
          <w:szCs w:val="32"/>
        </w:rPr>
        <w:t>Náhradní termín přijímacích pohovorů</w:t>
      </w:r>
    </w:p>
    <w:p w:rsidR="00ED194C" w:rsidRPr="00ED194C" w:rsidRDefault="00ED194C" w:rsidP="00ED194C">
      <w:pPr>
        <w:rPr>
          <w:rStyle w:val="Siln"/>
          <w:rFonts w:ascii="Arial" w:hAnsi="Arial" w:cs="Arial"/>
          <w:b w:val="0"/>
          <w:bCs w:val="0"/>
          <w:sz w:val="32"/>
          <w:szCs w:val="32"/>
        </w:rPr>
      </w:pPr>
      <w:r w:rsidRPr="00ED194C">
        <w:rPr>
          <w:rFonts w:ascii="Arial" w:hAnsi="Arial" w:cs="Arial"/>
          <w:sz w:val="32"/>
          <w:szCs w:val="32"/>
        </w:rPr>
        <w:t>24. 4. 2024 (středa) od 8:30 hodin učebna 3018, 3. patro</w:t>
      </w:r>
    </w:p>
    <w:p w:rsidR="00CF6253" w:rsidRPr="00CF6253" w:rsidRDefault="00CF6253" w:rsidP="00CF6253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2"/>
          <w:szCs w:val="32"/>
        </w:rPr>
      </w:pPr>
      <w:r w:rsidRPr="00CF6253">
        <w:rPr>
          <w:rStyle w:val="Siln"/>
          <w:rFonts w:ascii="Arial" w:eastAsiaTheme="majorEastAsia" w:hAnsi="Arial" w:cs="Arial"/>
          <w:color w:val="000000"/>
          <w:sz w:val="32"/>
          <w:szCs w:val="32"/>
        </w:rPr>
        <w:t xml:space="preserve">Výběr škol - </w:t>
      </w:r>
      <w:proofErr w:type="spellStart"/>
      <w:r w:rsidRPr="00CF6253">
        <w:rPr>
          <w:rStyle w:val="Siln"/>
          <w:rFonts w:ascii="Arial" w:eastAsiaTheme="majorEastAsia" w:hAnsi="Arial" w:cs="Arial"/>
          <w:color w:val="000000"/>
          <w:sz w:val="32"/>
          <w:szCs w:val="32"/>
        </w:rPr>
        <w:t>prioritizace</w:t>
      </w:r>
      <w:proofErr w:type="spellEnd"/>
    </w:p>
    <w:p w:rsidR="00CF6253" w:rsidRPr="00CF6253" w:rsidRDefault="00CF6253" w:rsidP="00CF6253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2"/>
          <w:szCs w:val="32"/>
        </w:rPr>
      </w:pPr>
      <w:r w:rsidRPr="00CF6253">
        <w:rPr>
          <w:rFonts w:ascii="Arial" w:hAnsi="Arial" w:cs="Arial"/>
          <w:color w:val="111111"/>
          <w:sz w:val="32"/>
          <w:szCs w:val="32"/>
        </w:rPr>
        <w:t>Na přihlášce závazně zvolíte pořadí škol podle vaší priority.</w:t>
      </w:r>
    </w:p>
    <w:p w:rsidR="00CF6253" w:rsidRPr="00CF6253" w:rsidRDefault="00CF6253" w:rsidP="00CF6253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2"/>
          <w:szCs w:val="32"/>
        </w:rPr>
      </w:pPr>
      <w:r w:rsidRPr="00CF6253">
        <w:rPr>
          <w:rFonts w:ascii="Arial" w:hAnsi="Arial" w:cs="Arial"/>
          <w:color w:val="111111"/>
          <w:sz w:val="32"/>
          <w:szCs w:val="32"/>
        </w:rPr>
        <w:t>Odvolání lze podat pouze v případě porušení práv uchazeče v průběhu zkoušek.</w:t>
      </w:r>
    </w:p>
    <w:p w:rsidR="00CF6253" w:rsidRPr="00CF6253" w:rsidRDefault="00CF6253" w:rsidP="00CF6253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FF0000"/>
          <w:sz w:val="32"/>
          <w:szCs w:val="32"/>
        </w:rPr>
      </w:pPr>
      <w:r w:rsidRPr="00CF6253">
        <w:rPr>
          <w:rStyle w:val="Siln"/>
          <w:rFonts w:ascii="Arial" w:eastAsiaTheme="majorEastAsia" w:hAnsi="Arial" w:cs="Arial"/>
          <w:color w:val="FF0000"/>
          <w:sz w:val="32"/>
          <w:szCs w:val="32"/>
        </w:rPr>
        <w:t>Vzdání se přijetí v 1. kole</w:t>
      </w:r>
    </w:p>
    <w:p w:rsidR="00CF6253" w:rsidRPr="00CF6253" w:rsidRDefault="00CF6253" w:rsidP="00CF6253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2"/>
          <w:szCs w:val="32"/>
        </w:rPr>
      </w:pPr>
      <w:r w:rsidRPr="00CF6253">
        <w:rPr>
          <w:rFonts w:ascii="Arial" w:hAnsi="Arial" w:cs="Arial"/>
          <w:color w:val="111111"/>
          <w:sz w:val="32"/>
          <w:szCs w:val="32"/>
        </w:rPr>
        <w:t>Pokud je uchazeč přijat na střední školu, kam nechce nebo nemůže nastoupit, </w:t>
      </w:r>
      <w:r w:rsidRPr="00CF6253">
        <w:rPr>
          <w:rFonts w:ascii="Arial" w:hAnsi="Arial" w:cs="Arial"/>
          <w:color w:val="FF0000"/>
          <w:sz w:val="32"/>
          <w:szCs w:val="32"/>
        </w:rPr>
        <w:t xml:space="preserve">musí se vzdát </w:t>
      </w:r>
      <w:r w:rsidRPr="00CF6253">
        <w:rPr>
          <w:rFonts w:ascii="Arial" w:hAnsi="Arial" w:cs="Arial"/>
          <w:color w:val="111111"/>
          <w:sz w:val="32"/>
          <w:szCs w:val="32"/>
        </w:rPr>
        <w:t>přijetí na střední školu. </w:t>
      </w:r>
    </w:p>
    <w:p w:rsidR="00CF6253" w:rsidRPr="00CF6253" w:rsidRDefault="00CF6253" w:rsidP="00CF6253">
      <w:pPr>
        <w:pStyle w:val="Nadpis2"/>
        <w:shd w:val="clear" w:color="auto" w:fill="FAFAFA"/>
        <w:spacing w:before="240" w:after="120"/>
        <w:rPr>
          <w:rFonts w:ascii="Arial" w:hAnsi="Arial" w:cs="Arial"/>
          <w:sz w:val="38"/>
          <w:szCs w:val="38"/>
        </w:rPr>
      </w:pPr>
      <w:r w:rsidRPr="00CF6253">
        <w:rPr>
          <w:rFonts w:ascii="Arial" w:hAnsi="Arial" w:cs="Arial"/>
          <w:b/>
          <w:bCs/>
          <w:sz w:val="38"/>
          <w:szCs w:val="38"/>
        </w:rPr>
        <w:t>Přihláška do 2. kola</w:t>
      </w:r>
    </w:p>
    <w:p w:rsidR="00CF6253" w:rsidRPr="00CF6253" w:rsidRDefault="00CF6253" w:rsidP="00CF6253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2"/>
          <w:szCs w:val="32"/>
        </w:rPr>
      </w:pPr>
      <w:r w:rsidRPr="00CF6253">
        <w:rPr>
          <w:rFonts w:ascii="Arial" w:hAnsi="Arial" w:cs="Arial"/>
          <w:color w:val="111111"/>
          <w:sz w:val="32"/>
          <w:szCs w:val="32"/>
        </w:rPr>
        <w:t xml:space="preserve">2. kolo přijímacích zkoušek slouží </w:t>
      </w:r>
      <w:r w:rsidRPr="00CF6253">
        <w:rPr>
          <w:rFonts w:ascii="Arial" w:hAnsi="Arial" w:cs="Arial"/>
          <w:color w:val="FF0000"/>
          <w:sz w:val="32"/>
          <w:szCs w:val="32"/>
        </w:rPr>
        <w:t>výhradně pro uchazeče</w:t>
      </w:r>
      <w:r w:rsidRPr="00CF6253">
        <w:rPr>
          <w:rFonts w:ascii="Arial" w:hAnsi="Arial" w:cs="Arial"/>
          <w:color w:val="111111"/>
          <w:sz w:val="32"/>
          <w:szCs w:val="32"/>
        </w:rPr>
        <w:t>, kteří nebyli přijati v 1. kole, nebo se vzdali přijetí.</w:t>
      </w:r>
    </w:p>
    <w:p w:rsidR="00CF6253" w:rsidRPr="00CF6253" w:rsidRDefault="00CF6253" w:rsidP="00CF6253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2"/>
          <w:szCs w:val="32"/>
        </w:rPr>
      </w:pPr>
      <w:r w:rsidRPr="00CF6253">
        <w:rPr>
          <w:rFonts w:ascii="Arial" w:hAnsi="Arial" w:cs="Arial"/>
          <w:color w:val="111111"/>
          <w:sz w:val="32"/>
          <w:szCs w:val="32"/>
        </w:rPr>
        <w:t>Pro druhé kolo přijímacího řízení můžete podat</w:t>
      </w:r>
      <w:r w:rsidR="009F59C1">
        <w:rPr>
          <w:rFonts w:ascii="Arial" w:hAnsi="Arial" w:cs="Arial"/>
          <w:color w:val="111111"/>
          <w:sz w:val="32"/>
          <w:szCs w:val="32"/>
        </w:rPr>
        <w:t>:</w:t>
      </w:r>
      <w:r w:rsidRPr="00CF6253">
        <w:rPr>
          <w:rFonts w:ascii="Arial" w:hAnsi="Arial" w:cs="Arial"/>
          <w:color w:val="111111"/>
          <w:sz w:val="32"/>
          <w:szCs w:val="32"/>
        </w:rPr>
        <w:t> </w:t>
      </w:r>
      <w:r w:rsidRPr="00CF6253">
        <w:rPr>
          <w:rFonts w:ascii="Arial" w:hAnsi="Arial" w:cs="Arial"/>
          <w:color w:val="FF0000"/>
          <w:sz w:val="32"/>
          <w:szCs w:val="32"/>
        </w:rPr>
        <w:t xml:space="preserve">až 3 popř. 5 přihlášek </w:t>
      </w:r>
      <w:r w:rsidRPr="00CF6253">
        <w:rPr>
          <w:rFonts w:ascii="Arial" w:hAnsi="Arial" w:cs="Arial"/>
          <w:color w:val="111111"/>
          <w:sz w:val="32"/>
          <w:szCs w:val="32"/>
        </w:rPr>
        <w:t>na obory vzdělání maturitních i nematuritních oborů (s talentovou zkouškou i bez talentové zkoušky)</w:t>
      </w:r>
    </w:p>
    <w:p w:rsidR="009F59C1" w:rsidRPr="00CF6253" w:rsidRDefault="00CF6253" w:rsidP="00CF6253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2"/>
          <w:szCs w:val="32"/>
        </w:rPr>
      </w:pPr>
      <w:r w:rsidRPr="00CF6253">
        <w:rPr>
          <w:rFonts w:ascii="Arial" w:hAnsi="Arial" w:cs="Arial"/>
          <w:color w:val="111111"/>
          <w:sz w:val="32"/>
          <w:szCs w:val="32"/>
        </w:rPr>
        <w:t>Střední školy musí ve 2. kole zohlednit výsledky z JPZ z 1. kola (opět s vlivem minimálně 60%).</w:t>
      </w:r>
    </w:p>
    <w:p w:rsidR="00ED194C" w:rsidRDefault="00ED194C" w:rsidP="009F59C1">
      <w:pPr>
        <w:pStyle w:val="Normlnweb"/>
        <w:shd w:val="clear" w:color="auto" w:fill="FAFAFA"/>
        <w:spacing w:before="0" w:beforeAutospacing="0"/>
        <w:rPr>
          <w:rStyle w:val="Siln"/>
          <w:rFonts w:ascii="Arial" w:eastAsiaTheme="majorEastAsia" w:hAnsi="Arial" w:cs="Arial"/>
          <w:color w:val="FF0000"/>
          <w:sz w:val="36"/>
          <w:szCs w:val="36"/>
        </w:rPr>
      </w:pPr>
    </w:p>
    <w:p w:rsidR="00ED194C" w:rsidRDefault="00ED194C" w:rsidP="009F59C1">
      <w:pPr>
        <w:pStyle w:val="Normlnweb"/>
        <w:shd w:val="clear" w:color="auto" w:fill="FAFAFA"/>
        <w:spacing w:before="0" w:beforeAutospacing="0"/>
        <w:rPr>
          <w:rStyle w:val="Siln"/>
          <w:rFonts w:ascii="Arial" w:eastAsiaTheme="majorEastAsia" w:hAnsi="Arial" w:cs="Arial"/>
          <w:color w:val="FF0000"/>
          <w:sz w:val="36"/>
          <w:szCs w:val="36"/>
        </w:rPr>
      </w:pPr>
    </w:p>
    <w:p w:rsidR="009F59C1" w:rsidRPr="009F59C1" w:rsidRDefault="009F59C1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FF0000"/>
          <w:sz w:val="36"/>
          <w:szCs w:val="36"/>
        </w:rPr>
      </w:pPr>
      <w:r w:rsidRPr="009F59C1">
        <w:rPr>
          <w:rStyle w:val="Siln"/>
          <w:rFonts w:ascii="Arial" w:eastAsiaTheme="majorEastAsia" w:hAnsi="Arial" w:cs="Arial"/>
          <w:color w:val="FF0000"/>
          <w:sz w:val="36"/>
          <w:szCs w:val="36"/>
        </w:rPr>
        <w:lastRenderedPageBreak/>
        <w:t>Termíny 2. kola</w:t>
      </w:r>
    </w:p>
    <w:p w:rsidR="009F59C1" w:rsidRPr="009F59C1" w:rsidRDefault="009F59C1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2"/>
          <w:szCs w:val="32"/>
        </w:rPr>
      </w:pPr>
      <w:r w:rsidRPr="009F59C1">
        <w:rPr>
          <w:rStyle w:val="Siln"/>
          <w:rFonts w:ascii="Arial" w:eastAsiaTheme="majorEastAsia" w:hAnsi="Arial" w:cs="Arial"/>
          <w:color w:val="1F4E79" w:themeColor="accent1" w:themeShade="80"/>
          <w:sz w:val="32"/>
          <w:szCs w:val="32"/>
        </w:rPr>
        <w:t>19. května 2024</w:t>
      </w:r>
      <w:r w:rsidRPr="009F59C1">
        <w:rPr>
          <w:rFonts w:ascii="Arial" w:hAnsi="Arial" w:cs="Arial"/>
          <w:color w:val="1F4E79" w:themeColor="accent1" w:themeShade="80"/>
          <w:sz w:val="32"/>
          <w:szCs w:val="32"/>
        </w:rPr>
        <w:t> </w:t>
      </w:r>
      <w:r w:rsidRPr="009F59C1">
        <w:rPr>
          <w:rFonts w:ascii="Arial" w:hAnsi="Arial" w:cs="Arial"/>
          <w:color w:val="111111"/>
          <w:sz w:val="32"/>
          <w:szCs w:val="32"/>
        </w:rPr>
        <w:t>- zveřejnění kompletního seznamu škol vypisujících 2. kolo přijímacího řízení bude na stránkách systému i s volnou kapacitou na jednotlivých školách - oborech.</w:t>
      </w:r>
      <w:r w:rsidRPr="009F59C1">
        <w:rPr>
          <w:rFonts w:ascii="Arial" w:hAnsi="Arial" w:cs="Arial"/>
          <w:color w:val="111111"/>
          <w:sz w:val="32"/>
          <w:szCs w:val="32"/>
        </w:rPr>
        <w:br/>
      </w:r>
      <w:r w:rsidRPr="009F59C1">
        <w:rPr>
          <w:rFonts w:ascii="Arial" w:hAnsi="Arial" w:cs="Arial"/>
          <w:color w:val="111111"/>
          <w:sz w:val="32"/>
          <w:szCs w:val="32"/>
        </w:rPr>
        <w:br/>
      </w:r>
      <w:r w:rsidRPr="009F59C1">
        <w:rPr>
          <w:rStyle w:val="Siln"/>
          <w:rFonts w:ascii="Arial" w:eastAsiaTheme="majorEastAsia" w:hAnsi="Arial" w:cs="Arial"/>
          <w:color w:val="1F4E79" w:themeColor="accent1" w:themeShade="80"/>
          <w:sz w:val="32"/>
          <w:szCs w:val="32"/>
        </w:rPr>
        <w:t>od 19. do 24. května 2024</w:t>
      </w:r>
      <w:r w:rsidRPr="009F59C1">
        <w:rPr>
          <w:rFonts w:ascii="Arial" w:hAnsi="Arial" w:cs="Arial"/>
          <w:color w:val="1F4E79" w:themeColor="accent1" w:themeShade="80"/>
          <w:sz w:val="32"/>
          <w:szCs w:val="32"/>
        </w:rPr>
        <w:t xml:space="preserve"> - </w:t>
      </w:r>
      <w:r w:rsidRPr="009F59C1">
        <w:rPr>
          <w:rFonts w:ascii="Arial" w:hAnsi="Arial" w:cs="Arial"/>
          <w:color w:val="111111"/>
          <w:sz w:val="32"/>
          <w:szCs w:val="32"/>
        </w:rPr>
        <w:t>podání přihlášek do 2. kola</w:t>
      </w:r>
      <w:r w:rsidRPr="009F59C1">
        <w:rPr>
          <w:rFonts w:ascii="Arial" w:hAnsi="Arial" w:cs="Arial"/>
          <w:color w:val="111111"/>
          <w:sz w:val="32"/>
          <w:szCs w:val="32"/>
        </w:rPr>
        <w:br/>
      </w:r>
      <w:r w:rsidRPr="009F59C1">
        <w:rPr>
          <w:rFonts w:ascii="Arial" w:hAnsi="Arial" w:cs="Arial"/>
          <w:color w:val="111111"/>
          <w:sz w:val="32"/>
          <w:szCs w:val="32"/>
        </w:rPr>
        <w:br/>
      </w:r>
      <w:r w:rsidRPr="009F59C1">
        <w:rPr>
          <w:rStyle w:val="Siln"/>
          <w:rFonts w:ascii="Arial" w:eastAsiaTheme="majorEastAsia" w:hAnsi="Arial" w:cs="Arial"/>
          <w:color w:val="1F4E79" w:themeColor="accent1" w:themeShade="80"/>
          <w:sz w:val="32"/>
          <w:szCs w:val="32"/>
        </w:rPr>
        <w:t>od 8. do 12. června 2024</w:t>
      </w:r>
      <w:r w:rsidRPr="009F59C1">
        <w:rPr>
          <w:rFonts w:ascii="Arial" w:hAnsi="Arial" w:cs="Arial"/>
          <w:color w:val="1F4E79" w:themeColor="accent1" w:themeShade="80"/>
          <w:sz w:val="32"/>
          <w:szCs w:val="32"/>
        </w:rPr>
        <w:t> </w:t>
      </w:r>
      <w:r w:rsidRPr="009F59C1">
        <w:rPr>
          <w:rFonts w:ascii="Arial" w:hAnsi="Arial" w:cs="Arial"/>
          <w:color w:val="111111"/>
          <w:sz w:val="32"/>
          <w:szCs w:val="32"/>
        </w:rPr>
        <w:t>- školní přijímací zkoušky i talentové zkoušky na všechny střední školy</w:t>
      </w:r>
    </w:p>
    <w:p w:rsidR="009F59C1" w:rsidRPr="00ED194C" w:rsidRDefault="009F59C1" w:rsidP="009F59C1">
      <w:pPr>
        <w:pStyle w:val="Normlnweb"/>
        <w:shd w:val="clear" w:color="auto" w:fill="FAFAFA"/>
        <w:spacing w:before="0" w:beforeAutospacing="0"/>
        <w:rPr>
          <w:rStyle w:val="Siln"/>
          <w:rFonts w:ascii="Arial" w:hAnsi="Arial" w:cs="Arial"/>
          <w:b w:val="0"/>
          <w:bCs w:val="0"/>
          <w:color w:val="111111"/>
          <w:sz w:val="32"/>
          <w:szCs w:val="32"/>
        </w:rPr>
      </w:pPr>
      <w:r w:rsidRPr="009F59C1">
        <w:rPr>
          <w:rStyle w:val="Siln"/>
          <w:rFonts w:ascii="Arial" w:eastAsiaTheme="majorEastAsia" w:hAnsi="Arial" w:cs="Arial"/>
          <w:color w:val="1F4E79" w:themeColor="accent1" w:themeShade="80"/>
          <w:sz w:val="32"/>
          <w:szCs w:val="32"/>
        </w:rPr>
        <w:t>21. června</w:t>
      </w:r>
      <w:r w:rsidRPr="009F59C1">
        <w:rPr>
          <w:rFonts w:ascii="Arial" w:hAnsi="Arial" w:cs="Arial"/>
          <w:color w:val="1F4E79" w:themeColor="accent1" w:themeShade="80"/>
          <w:sz w:val="32"/>
          <w:szCs w:val="32"/>
        </w:rPr>
        <w:t> </w:t>
      </w:r>
      <w:r w:rsidRPr="009F59C1">
        <w:rPr>
          <w:rStyle w:val="Siln"/>
          <w:rFonts w:ascii="Arial" w:eastAsiaTheme="majorEastAsia" w:hAnsi="Arial" w:cs="Arial"/>
          <w:color w:val="1F4E79" w:themeColor="accent1" w:themeShade="80"/>
          <w:sz w:val="32"/>
          <w:szCs w:val="32"/>
        </w:rPr>
        <w:t>2024 </w:t>
      </w:r>
      <w:r w:rsidRPr="009F59C1">
        <w:rPr>
          <w:rFonts w:ascii="Arial" w:hAnsi="Arial" w:cs="Arial"/>
          <w:color w:val="111111"/>
          <w:sz w:val="32"/>
          <w:szCs w:val="32"/>
        </w:rPr>
        <w:t>- ředitel školy zveřejní výsledky</w:t>
      </w:r>
    </w:p>
    <w:p w:rsidR="009F59C1" w:rsidRPr="009F59C1" w:rsidRDefault="009F59C1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FF0000"/>
          <w:sz w:val="32"/>
          <w:szCs w:val="32"/>
        </w:rPr>
      </w:pPr>
      <w:r w:rsidRPr="009F59C1">
        <w:rPr>
          <w:rStyle w:val="Siln"/>
          <w:rFonts w:ascii="Arial" w:eastAsiaTheme="majorEastAsia" w:hAnsi="Arial" w:cs="Arial"/>
          <w:color w:val="FF0000"/>
          <w:sz w:val="32"/>
          <w:szCs w:val="32"/>
        </w:rPr>
        <w:t>Uchazeč, který nekonal JPZ, nesmí ve druhém kole podat přihlášku do maturitního oboru!</w:t>
      </w:r>
    </w:p>
    <w:p w:rsidR="009F59C1" w:rsidRPr="009F59C1" w:rsidRDefault="009F59C1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2"/>
          <w:szCs w:val="32"/>
        </w:rPr>
      </w:pPr>
      <w:r w:rsidRPr="009F59C1">
        <w:rPr>
          <w:rFonts w:ascii="Arial" w:hAnsi="Arial" w:cs="Arial"/>
          <w:color w:val="111111"/>
          <w:sz w:val="32"/>
          <w:szCs w:val="32"/>
        </w:rPr>
        <w:t>Odvolání lze podat pouze v případě porušení práv uchazeče v průběhu zkoušek.</w:t>
      </w:r>
    </w:p>
    <w:p w:rsidR="009F59C1" w:rsidRPr="009F59C1" w:rsidRDefault="009F59C1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2"/>
          <w:szCs w:val="32"/>
        </w:rPr>
      </w:pPr>
      <w:r w:rsidRPr="009F59C1">
        <w:rPr>
          <w:rFonts w:ascii="Arial" w:hAnsi="Arial" w:cs="Arial"/>
          <w:color w:val="111111"/>
          <w:sz w:val="32"/>
          <w:szCs w:val="32"/>
        </w:rPr>
        <w:t>Pokud je uchazeč přijat na střední školu, kam nechce nebo nemůže nastoupit, musí se vzdát přijetí na střední školu. </w:t>
      </w:r>
    </w:p>
    <w:p w:rsidR="009F59C1" w:rsidRPr="009F59C1" w:rsidRDefault="009F59C1" w:rsidP="009F59C1">
      <w:pPr>
        <w:pStyle w:val="Nadpis2"/>
        <w:shd w:val="clear" w:color="auto" w:fill="FAFAFA"/>
        <w:spacing w:before="240" w:after="120"/>
        <w:rPr>
          <w:rFonts w:ascii="Arial" w:hAnsi="Arial" w:cs="Arial"/>
          <w:sz w:val="38"/>
          <w:szCs w:val="38"/>
        </w:rPr>
      </w:pPr>
      <w:r w:rsidRPr="009F59C1">
        <w:rPr>
          <w:rFonts w:ascii="Arial" w:hAnsi="Arial" w:cs="Arial"/>
          <w:b/>
          <w:bCs/>
          <w:sz w:val="38"/>
          <w:szCs w:val="38"/>
        </w:rPr>
        <w:t>Přihláška do 3. kola</w:t>
      </w:r>
    </w:p>
    <w:p w:rsidR="009F59C1" w:rsidRPr="009F59C1" w:rsidRDefault="009F59C1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2"/>
          <w:szCs w:val="32"/>
        </w:rPr>
      </w:pPr>
      <w:r w:rsidRPr="009F59C1">
        <w:rPr>
          <w:rFonts w:ascii="Arial" w:hAnsi="Arial" w:cs="Arial"/>
          <w:color w:val="111111"/>
          <w:sz w:val="32"/>
          <w:szCs w:val="32"/>
        </w:rPr>
        <w:t>3. a další kolo přijímacích zkoušek slouží výhradně pro uchazeče, kteří nebyli přijati v 1. ani 2. kole, nebo se vzdali přijetí.</w:t>
      </w:r>
    </w:p>
    <w:p w:rsidR="009F59C1" w:rsidRPr="009F59C1" w:rsidRDefault="009F59C1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2"/>
          <w:szCs w:val="32"/>
        </w:rPr>
      </w:pPr>
      <w:r w:rsidRPr="009F59C1">
        <w:rPr>
          <w:rStyle w:val="Siln"/>
          <w:rFonts w:ascii="Arial" w:eastAsiaTheme="majorEastAsia" w:hAnsi="Arial" w:cs="Arial"/>
          <w:color w:val="000000"/>
          <w:sz w:val="32"/>
          <w:szCs w:val="32"/>
        </w:rPr>
        <w:t>od 25. června</w:t>
      </w:r>
      <w:r w:rsidRPr="009F59C1">
        <w:rPr>
          <w:rFonts w:ascii="Arial" w:hAnsi="Arial" w:cs="Arial"/>
          <w:color w:val="111111"/>
          <w:sz w:val="32"/>
          <w:szCs w:val="32"/>
        </w:rPr>
        <w:t> - třetí a další kola již nejsou centrálně řízeny a jejich termíny a způsob konání jsou zcela na rozhodnutí škol.</w:t>
      </w:r>
    </w:p>
    <w:p w:rsidR="009F59C1" w:rsidRPr="009F59C1" w:rsidRDefault="009F59C1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32"/>
          <w:szCs w:val="32"/>
        </w:rPr>
      </w:pPr>
      <w:r w:rsidRPr="009F59C1">
        <w:rPr>
          <w:rFonts w:ascii="Arial" w:hAnsi="Arial" w:cs="Arial"/>
          <w:color w:val="111111"/>
          <w:sz w:val="32"/>
          <w:szCs w:val="32"/>
        </w:rPr>
        <w:t xml:space="preserve">Počet škol není omezen. </w:t>
      </w:r>
      <w:proofErr w:type="spellStart"/>
      <w:r w:rsidRPr="009F59C1">
        <w:rPr>
          <w:rFonts w:ascii="Arial" w:hAnsi="Arial" w:cs="Arial"/>
          <w:color w:val="111111"/>
          <w:sz w:val="32"/>
          <w:szCs w:val="32"/>
        </w:rPr>
        <w:t>Prioritizace</w:t>
      </w:r>
      <w:proofErr w:type="spellEnd"/>
      <w:r w:rsidRPr="009F59C1">
        <w:rPr>
          <w:rFonts w:ascii="Arial" w:hAnsi="Arial" w:cs="Arial"/>
          <w:color w:val="111111"/>
          <w:sz w:val="32"/>
          <w:szCs w:val="32"/>
        </w:rPr>
        <w:t xml:space="preserve"> se neaplikuje. Přihlášky se podávají přímo na jednotlivé školy a na každou přihlášku se vypíše pouze jedna konkrétní škola.</w:t>
      </w:r>
    </w:p>
    <w:p w:rsidR="009F59C1" w:rsidRDefault="009F59C1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FF0000"/>
          <w:sz w:val="36"/>
          <w:szCs w:val="36"/>
        </w:rPr>
      </w:pPr>
      <w:r w:rsidRPr="009F59C1">
        <w:rPr>
          <w:rFonts w:ascii="Arial" w:hAnsi="Arial" w:cs="Arial"/>
          <w:color w:val="FF0000"/>
          <w:sz w:val="36"/>
          <w:szCs w:val="36"/>
        </w:rPr>
        <w:t xml:space="preserve">Uchazeč nemůže být přijat na školu v žádném </w:t>
      </w:r>
      <w:r w:rsidR="00AD2CA6">
        <w:rPr>
          <w:rFonts w:ascii="Arial" w:hAnsi="Arial" w:cs="Arial"/>
          <w:color w:val="FF0000"/>
          <w:sz w:val="36"/>
          <w:szCs w:val="36"/>
        </w:rPr>
        <w:t xml:space="preserve">dalším </w:t>
      </w:r>
      <w:r w:rsidRPr="009F59C1">
        <w:rPr>
          <w:rFonts w:ascii="Arial" w:hAnsi="Arial" w:cs="Arial"/>
          <w:color w:val="FF0000"/>
          <w:sz w:val="36"/>
          <w:szCs w:val="36"/>
        </w:rPr>
        <w:t>kole, pokud je přijat na jiné škole a nevzdá se tam přijetí. </w:t>
      </w:r>
    </w:p>
    <w:p w:rsidR="000E78AC" w:rsidRDefault="000E78AC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b/>
          <w:sz w:val="36"/>
          <w:szCs w:val="36"/>
        </w:rPr>
      </w:pPr>
    </w:p>
    <w:p w:rsidR="000E78AC" w:rsidRDefault="000E78AC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b/>
          <w:sz w:val="36"/>
          <w:szCs w:val="36"/>
        </w:rPr>
      </w:pPr>
    </w:p>
    <w:p w:rsidR="000E78AC" w:rsidRDefault="000E78AC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b/>
          <w:sz w:val="36"/>
          <w:szCs w:val="36"/>
        </w:rPr>
      </w:pPr>
    </w:p>
    <w:p w:rsidR="00DC7628" w:rsidRDefault="00DC7628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b/>
          <w:sz w:val="36"/>
          <w:szCs w:val="36"/>
        </w:rPr>
      </w:pPr>
    </w:p>
    <w:p w:rsidR="00DC7628" w:rsidRPr="000B54C6" w:rsidRDefault="00DC7628" w:rsidP="000B54C6">
      <w:pPr>
        <w:pStyle w:val="Normlnweb"/>
        <w:shd w:val="clear" w:color="auto" w:fill="FAFAFA"/>
        <w:spacing w:before="0" w:beforeAutospacing="0"/>
        <w:jc w:val="center"/>
        <w:rPr>
          <w:rFonts w:ascii="Arial" w:hAnsi="Arial" w:cs="Arial"/>
          <w:b/>
          <w:sz w:val="52"/>
          <w:szCs w:val="52"/>
        </w:rPr>
      </w:pPr>
      <w:r w:rsidRPr="000B54C6">
        <w:rPr>
          <w:rFonts w:ascii="Arial" w:hAnsi="Arial" w:cs="Arial"/>
          <w:b/>
          <w:sz w:val="52"/>
          <w:szCs w:val="52"/>
        </w:rPr>
        <w:t>Tiskopisy k přijímací zkoušce</w:t>
      </w:r>
    </w:p>
    <w:p w:rsidR="00DC7628" w:rsidRPr="000B54C6" w:rsidRDefault="000B54C6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b/>
          <w:color w:val="FF0000"/>
          <w:sz w:val="36"/>
          <w:szCs w:val="36"/>
        </w:rPr>
      </w:pPr>
      <w:r w:rsidRPr="000B54C6">
        <w:rPr>
          <w:rFonts w:ascii="Arial" w:hAnsi="Arial" w:cs="Arial"/>
          <w:b/>
          <w:color w:val="FF0000"/>
          <w:sz w:val="36"/>
          <w:szCs w:val="36"/>
        </w:rPr>
        <w:t xml:space="preserve">Všechny tiskopisy naleznete na níže uvedené adrese, včetně informací k přihlašování do systému </w:t>
      </w:r>
      <w:proofErr w:type="spellStart"/>
      <w:r w:rsidRPr="000B54C6">
        <w:rPr>
          <w:rFonts w:ascii="Arial" w:hAnsi="Arial" w:cs="Arial"/>
          <w:b/>
          <w:color w:val="FF0000"/>
          <w:sz w:val="36"/>
          <w:szCs w:val="36"/>
        </w:rPr>
        <w:t>Dipsy</w:t>
      </w:r>
      <w:proofErr w:type="spellEnd"/>
    </w:p>
    <w:p w:rsidR="0017209E" w:rsidRDefault="0017209E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b/>
          <w:sz w:val="36"/>
          <w:szCs w:val="36"/>
        </w:rPr>
      </w:pPr>
    </w:p>
    <w:p w:rsidR="0017209E" w:rsidRDefault="0017209E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           </w:t>
      </w:r>
      <w:hyperlink r:id="rId5" w:history="1">
        <w:r w:rsidR="0025363C" w:rsidRPr="00607DC1">
          <w:rPr>
            <w:rStyle w:val="Hypertextovodkaz"/>
            <w:rFonts w:ascii="Arial" w:hAnsi="Arial" w:cs="Arial"/>
            <w:b/>
            <w:sz w:val="36"/>
            <w:szCs w:val="36"/>
          </w:rPr>
          <w:t>www.prihlaskynastredni.cz</w:t>
        </w:r>
      </w:hyperlink>
    </w:p>
    <w:p w:rsidR="0025363C" w:rsidRDefault="0025363C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b/>
          <w:color w:val="FF0000"/>
          <w:sz w:val="36"/>
          <w:szCs w:val="36"/>
        </w:rPr>
      </w:pPr>
    </w:p>
    <w:p w:rsidR="0025363C" w:rsidRPr="00335709" w:rsidRDefault="0025363C" w:rsidP="00253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cs-CZ"/>
        </w:rPr>
        <w:t xml:space="preserve">    </w:t>
      </w:r>
      <w:r w:rsidRPr="0033570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cs-CZ"/>
        </w:rPr>
        <w:t>Přijímací řízení bude probíhat v souladu:</w:t>
      </w:r>
    </w:p>
    <w:p w:rsidR="0025363C" w:rsidRPr="00335709" w:rsidRDefault="0025363C" w:rsidP="002536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33570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s vyhláškou č. 671/2004 Sb., kterou se stanoví podrobnosti o organizaci přijímacího řízení ke vzdělávání ve středních školách, ve znění pozdějších předpisů,</w:t>
      </w:r>
    </w:p>
    <w:p w:rsidR="0025363C" w:rsidRPr="00335709" w:rsidRDefault="0025363C" w:rsidP="002536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33570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se zákonem č. 561/2004 Sb. o předškolním, základním, středním, vyšším odborném a jiném vzdělávání (školský zákon), ve znění pozdějších předpisů,</w:t>
      </w:r>
    </w:p>
    <w:p w:rsidR="0025363C" w:rsidRDefault="0025363C" w:rsidP="002536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33570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se zákonem č. 500/2004 Sb., správní řád, ve znění pozdějších předpisů.  </w:t>
      </w:r>
    </w:p>
    <w:p w:rsidR="0025363C" w:rsidRPr="003A70C6" w:rsidRDefault="0025363C" w:rsidP="002536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Vyhláška 422/2023 Sb.</w:t>
      </w:r>
    </w:p>
    <w:p w:rsidR="0025363C" w:rsidRPr="00335709" w:rsidRDefault="0025363C" w:rsidP="002536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3A70C6">
        <w:rPr>
          <w:sz w:val="28"/>
          <w:szCs w:val="28"/>
        </w:rPr>
        <w:t xml:space="preserve">211/2010 Sb. NAŘÍZENÍ VLÁDY ze dne 31. května 2010 o soustavě oborů vzdělání v základním, středním a vyšším odborném vzdělávání ve znění nařízení vlády č. 367/2012 Sb., nařízení vlády č. 167/2014 Sb., nařízení vlády č. 197/2015 Sb., nařízení vlády č. 144/2018 Sb. a nařízení vlády č. 354/2020 Sb. </w:t>
      </w:r>
    </w:p>
    <w:p w:rsidR="0025363C" w:rsidRDefault="0025363C" w:rsidP="0025363C"/>
    <w:p w:rsidR="00DC7628" w:rsidRDefault="00DC7628" w:rsidP="009F59C1">
      <w:pPr>
        <w:pStyle w:val="Normlnweb"/>
        <w:shd w:val="clear" w:color="auto" w:fill="FAFAFA"/>
        <w:spacing w:before="0" w:beforeAutospacing="0"/>
        <w:rPr>
          <w:rFonts w:ascii="Arial" w:hAnsi="Arial" w:cs="Arial"/>
          <w:b/>
          <w:sz w:val="36"/>
          <w:szCs w:val="36"/>
        </w:rPr>
      </w:pPr>
    </w:p>
    <w:p w:rsidR="002532F6" w:rsidRDefault="002532F6" w:rsidP="002532F6">
      <w:pPr>
        <w:pStyle w:val="Nadpis2"/>
        <w:shd w:val="clear" w:color="auto" w:fill="FFFFFF"/>
        <w:spacing w:before="600" w:after="480"/>
        <w:rPr>
          <w:rFonts w:ascii="Arial" w:hAnsi="Arial" w:cs="Arial"/>
          <w:color w:val="686868"/>
          <w:spacing w:val="3"/>
        </w:rPr>
      </w:pPr>
    </w:p>
    <w:p w:rsidR="00403ACB" w:rsidRDefault="00403ACB" w:rsidP="00403ACB"/>
    <w:p w:rsidR="001C3921" w:rsidRDefault="001C3921" w:rsidP="00403ACB">
      <w:pPr>
        <w:rPr>
          <w:sz w:val="32"/>
          <w:szCs w:val="32"/>
        </w:rPr>
      </w:pPr>
    </w:p>
    <w:p w:rsidR="00403ACB" w:rsidRDefault="00403ACB" w:rsidP="00403ACB">
      <w:pPr>
        <w:rPr>
          <w:sz w:val="32"/>
          <w:szCs w:val="32"/>
        </w:rPr>
      </w:pPr>
    </w:p>
    <w:p w:rsidR="006E6946" w:rsidRDefault="006E6946" w:rsidP="00403ACB">
      <w:pPr>
        <w:rPr>
          <w:sz w:val="32"/>
          <w:szCs w:val="32"/>
        </w:rPr>
      </w:pPr>
    </w:p>
    <w:p w:rsidR="006E6946" w:rsidRPr="00403ACB" w:rsidRDefault="006E6946" w:rsidP="00403ACB">
      <w:pPr>
        <w:rPr>
          <w:sz w:val="32"/>
          <w:szCs w:val="32"/>
        </w:rPr>
      </w:pPr>
    </w:p>
    <w:p w:rsidR="002532F6" w:rsidRDefault="002532F6" w:rsidP="002532F6">
      <w:pPr>
        <w:pStyle w:val="z-Zatekformule"/>
        <w:jc w:val="left"/>
      </w:pPr>
      <w:r>
        <w:t>Začátek formuláře</w:t>
      </w:r>
    </w:p>
    <w:p w:rsidR="002532F6" w:rsidRDefault="002532F6" w:rsidP="002532F6">
      <w:pPr>
        <w:pStyle w:val="z-Konecformule"/>
        <w:jc w:val="left"/>
      </w:pPr>
      <w:r>
        <w:t>Konec formuláře</w:t>
      </w:r>
    </w:p>
    <w:p w:rsidR="009F59C1" w:rsidRPr="009F59C1" w:rsidRDefault="009F59C1" w:rsidP="002532F6">
      <w:pPr>
        <w:rPr>
          <w:color w:val="FF0000"/>
          <w:sz w:val="32"/>
          <w:szCs w:val="32"/>
        </w:rPr>
      </w:pPr>
    </w:p>
    <w:sectPr w:rsidR="009F59C1" w:rsidRPr="009F59C1" w:rsidSect="00EE6498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E9C"/>
    <w:multiLevelType w:val="multilevel"/>
    <w:tmpl w:val="523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40C13"/>
    <w:multiLevelType w:val="multilevel"/>
    <w:tmpl w:val="A8C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9DF"/>
    <w:multiLevelType w:val="multilevel"/>
    <w:tmpl w:val="98322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84607A4"/>
    <w:multiLevelType w:val="multilevel"/>
    <w:tmpl w:val="B0D4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E67A4"/>
    <w:multiLevelType w:val="multilevel"/>
    <w:tmpl w:val="9696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0C801E8"/>
    <w:multiLevelType w:val="multilevel"/>
    <w:tmpl w:val="8CB2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B7BF2"/>
    <w:multiLevelType w:val="multilevel"/>
    <w:tmpl w:val="704C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98"/>
    <w:rsid w:val="000B54C6"/>
    <w:rsid w:val="000E78AC"/>
    <w:rsid w:val="0017209E"/>
    <w:rsid w:val="001C3921"/>
    <w:rsid w:val="002532F6"/>
    <w:rsid w:val="0025363C"/>
    <w:rsid w:val="00403ACB"/>
    <w:rsid w:val="004548E5"/>
    <w:rsid w:val="00673922"/>
    <w:rsid w:val="006E6946"/>
    <w:rsid w:val="00947BA3"/>
    <w:rsid w:val="009B6ABA"/>
    <w:rsid w:val="009F59C1"/>
    <w:rsid w:val="00A44D78"/>
    <w:rsid w:val="00A50B10"/>
    <w:rsid w:val="00AD2CA6"/>
    <w:rsid w:val="00CF6253"/>
    <w:rsid w:val="00DC7628"/>
    <w:rsid w:val="00ED194C"/>
    <w:rsid w:val="00E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69A1-04E5-433B-AFE8-1AC9DB9C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64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64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64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EE649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E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2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9fyld">
    <w:name w:val="d9fyld"/>
    <w:basedOn w:val="Standardnpsmoodstavce"/>
    <w:rsid w:val="009F59C1"/>
  </w:style>
  <w:style w:type="character" w:customStyle="1" w:styleId="hgkelc">
    <w:name w:val="hgkelc"/>
    <w:basedOn w:val="Standardnpsmoodstavce"/>
    <w:rsid w:val="009F59C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532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532F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532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532F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AC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53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06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28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0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89882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158715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5678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5589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139300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686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1560691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hlaskynastred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4A553B92</Template>
  <TotalTime>0</TotalTime>
  <Pages>4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Králová</dc:creator>
  <cp:keywords/>
  <dc:description/>
  <cp:lastModifiedBy>Miroslava Černíková</cp:lastModifiedBy>
  <cp:revision>2</cp:revision>
  <cp:lastPrinted>2024-01-29T16:39:00Z</cp:lastPrinted>
  <dcterms:created xsi:type="dcterms:W3CDTF">2024-01-30T13:10:00Z</dcterms:created>
  <dcterms:modified xsi:type="dcterms:W3CDTF">2024-01-30T13:10:00Z</dcterms:modified>
</cp:coreProperties>
</file>