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D6" w:rsidRPr="004968FD" w:rsidRDefault="00B664D6" w:rsidP="00B664D6">
      <w:pPr>
        <w:pStyle w:val="Nzev"/>
        <w:rPr>
          <w:sz w:val="32"/>
          <w:szCs w:val="32"/>
          <w:u w:val="none"/>
        </w:rPr>
      </w:pPr>
      <w:r w:rsidRPr="004968FD">
        <w:rPr>
          <w:sz w:val="32"/>
          <w:szCs w:val="32"/>
          <w:u w:val="none"/>
        </w:rPr>
        <w:t>Střední škola, základní škola a mateřská škola pro sluchově postižené</w:t>
      </w:r>
    </w:p>
    <w:p w:rsidR="00B664D6" w:rsidRPr="004968FD" w:rsidRDefault="00B664D6" w:rsidP="00B664D6">
      <w:pPr>
        <w:pStyle w:val="Nzev"/>
        <w:rPr>
          <w:sz w:val="32"/>
          <w:szCs w:val="32"/>
          <w:u w:val="none"/>
        </w:rPr>
      </w:pPr>
      <w:r w:rsidRPr="004968FD">
        <w:rPr>
          <w:sz w:val="32"/>
          <w:szCs w:val="32"/>
          <w:u w:val="none"/>
        </w:rPr>
        <w:t>Holečkova 4, Praha 5</w:t>
      </w:r>
    </w:p>
    <w:p w:rsidR="00B664D6" w:rsidRPr="004968FD" w:rsidRDefault="00B664D6" w:rsidP="00B664D6">
      <w:pPr>
        <w:pStyle w:val="Nzev"/>
        <w:rPr>
          <w:sz w:val="32"/>
          <w:szCs w:val="32"/>
          <w:u w:val="none"/>
        </w:rPr>
      </w:pPr>
    </w:p>
    <w:p w:rsidR="00B664D6" w:rsidRPr="004968FD" w:rsidRDefault="00B664D6" w:rsidP="00B664D6">
      <w:pPr>
        <w:pStyle w:val="Nzev"/>
      </w:pPr>
    </w:p>
    <w:p w:rsidR="00B664D6" w:rsidRPr="004968FD" w:rsidRDefault="00B664D6" w:rsidP="00B664D6">
      <w:pPr>
        <w:pStyle w:val="Nzev"/>
      </w:pPr>
    </w:p>
    <w:p w:rsidR="00B664D6" w:rsidRPr="004968FD" w:rsidRDefault="00B664D6" w:rsidP="00B664D6">
      <w:pPr>
        <w:pStyle w:val="Nzev"/>
        <w:jc w:val="left"/>
      </w:pPr>
    </w:p>
    <w:p w:rsidR="00B664D6" w:rsidRPr="004968FD" w:rsidRDefault="00B664D6" w:rsidP="00B664D6">
      <w:pPr>
        <w:pStyle w:val="Nzev"/>
        <w:spacing w:line="360" w:lineRule="auto"/>
        <w:rPr>
          <w:b/>
          <w:sz w:val="60"/>
          <w:szCs w:val="60"/>
          <w:u w:val="none"/>
        </w:rPr>
      </w:pPr>
      <w:r w:rsidRPr="004968FD">
        <w:rPr>
          <w:b/>
          <w:sz w:val="60"/>
          <w:szCs w:val="60"/>
          <w:u w:val="none"/>
        </w:rPr>
        <w:t>Preventivní program</w:t>
      </w:r>
    </w:p>
    <w:p w:rsidR="00B664D6" w:rsidRPr="004968FD" w:rsidRDefault="00CE7451" w:rsidP="00B664D6">
      <w:pPr>
        <w:spacing w:line="360" w:lineRule="auto"/>
        <w:jc w:val="center"/>
        <w:rPr>
          <w:rFonts w:ascii="Calibri" w:hAnsi="Calibri" w:cs="Tahoma"/>
          <w:sz w:val="44"/>
          <w:szCs w:val="44"/>
        </w:rPr>
      </w:pPr>
      <w:r>
        <w:rPr>
          <w:rFonts w:ascii="Calibri" w:hAnsi="Calibri" w:cs="Tahoma"/>
          <w:sz w:val="44"/>
          <w:szCs w:val="44"/>
        </w:rPr>
        <w:t>Školní rok 202</w:t>
      </w:r>
      <w:r w:rsidR="0016375C">
        <w:rPr>
          <w:rFonts w:ascii="Calibri" w:hAnsi="Calibri" w:cs="Tahoma"/>
          <w:sz w:val="44"/>
          <w:szCs w:val="44"/>
        </w:rPr>
        <w:t>2</w:t>
      </w:r>
      <w:r w:rsidR="00B664D6">
        <w:rPr>
          <w:rFonts w:ascii="Calibri" w:hAnsi="Calibri" w:cs="Tahoma"/>
          <w:sz w:val="44"/>
          <w:szCs w:val="44"/>
        </w:rPr>
        <w:t>/202</w:t>
      </w:r>
      <w:r w:rsidR="0016375C">
        <w:rPr>
          <w:rFonts w:ascii="Calibri" w:hAnsi="Calibri" w:cs="Tahoma"/>
          <w:sz w:val="44"/>
          <w:szCs w:val="44"/>
        </w:rPr>
        <w:t>3</w:t>
      </w:r>
    </w:p>
    <w:p w:rsidR="00B664D6" w:rsidRPr="004968FD" w:rsidRDefault="00B664D6" w:rsidP="00B664D6">
      <w:pPr>
        <w:spacing w:line="360" w:lineRule="auto"/>
        <w:jc w:val="center"/>
        <w:rPr>
          <w:rFonts w:ascii="Calibri" w:hAnsi="Calibri" w:cs="Tahoma"/>
        </w:rPr>
      </w:pPr>
    </w:p>
    <w:p w:rsidR="00B664D6" w:rsidRPr="004968FD" w:rsidRDefault="00B664D6" w:rsidP="00B664D6">
      <w:pPr>
        <w:spacing w:line="360" w:lineRule="auto"/>
        <w:jc w:val="center"/>
        <w:rPr>
          <w:rFonts w:ascii="Calibri" w:hAnsi="Calibri" w:cs="Tahoma"/>
        </w:rPr>
      </w:pPr>
      <w:r w:rsidRPr="004968FD">
        <w:rPr>
          <w:rFonts w:ascii="Calibri" w:hAnsi="Calibri" w:cs="Tahoma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195580</wp:posOffset>
            </wp:positionV>
            <wp:extent cx="3337560" cy="4114800"/>
            <wp:effectExtent l="19050" t="0" r="0" b="0"/>
            <wp:wrapTight wrapText="right">
              <wp:wrapPolygon edited="0">
                <wp:start x="-123" y="0"/>
                <wp:lineTo x="-123" y="21500"/>
                <wp:lineTo x="21575" y="21500"/>
                <wp:lineTo x="21575" y="0"/>
                <wp:lineTo x="-123" y="0"/>
              </wp:wrapPolygon>
            </wp:wrapTight>
            <wp:docPr id="2" name="obrázek 2" descr="skola-perokr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perokres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4D6" w:rsidRPr="004968FD" w:rsidRDefault="00B664D6" w:rsidP="00B664D6">
      <w:pPr>
        <w:spacing w:line="360" w:lineRule="auto"/>
        <w:jc w:val="center"/>
        <w:rPr>
          <w:rFonts w:ascii="Calibri" w:hAnsi="Calibri" w:cs="Tahoma"/>
        </w:rPr>
      </w:pPr>
    </w:p>
    <w:p w:rsidR="00B664D6" w:rsidRPr="004968FD" w:rsidRDefault="00B664D6" w:rsidP="00B664D6">
      <w:pPr>
        <w:spacing w:line="360" w:lineRule="auto"/>
        <w:jc w:val="center"/>
        <w:rPr>
          <w:rFonts w:ascii="Calibri" w:hAnsi="Calibri" w:cs="Tahoma"/>
        </w:rPr>
      </w:pPr>
    </w:p>
    <w:p w:rsidR="00B664D6" w:rsidRPr="004968FD" w:rsidRDefault="00B664D6" w:rsidP="00B664D6">
      <w:pPr>
        <w:spacing w:line="360" w:lineRule="auto"/>
        <w:jc w:val="center"/>
        <w:rPr>
          <w:rFonts w:ascii="Calibri" w:hAnsi="Calibri" w:cs="Tahoma"/>
        </w:rPr>
      </w:pPr>
    </w:p>
    <w:p w:rsidR="00B664D6" w:rsidRPr="004968FD" w:rsidRDefault="00B664D6" w:rsidP="00B664D6">
      <w:pPr>
        <w:spacing w:line="360" w:lineRule="auto"/>
        <w:jc w:val="center"/>
        <w:rPr>
          <w:rFonts w:ascii="Calibri" w:hAnsi="Calibri" w:cs="Tahoma"/>
        </w:rPr>
      </w:pPr>
    </w:p>
    <w:p w:rsidR="00B664D6" w:rsidRPr="004968FD" w:rsidRDefault="00B664D6" w:rsidP="00B664D6">
      <w:pPr>
        <w:spacing w:line="360" w:lineRule="auto"/>
        <w:jc w:val="center"/>
        <w:rPr>
          <w:rFonts w:ascii="Calibri" w:hAnsi="Calibri" w:cs="Tahoma"/>
        </w:rPr>
      </w:pPr>
    </w:p>
    <w:p w:rsidR="00B664D6" w:rsidRPr="004968FD" w:rsidRDefault="00B664D6" w:rsidP="00B664D6">
      <w:pPr>
        <w:spacing w:line="360" w:lineRule="auto"/>
        <w:jc w:val="center"/>
        <w:rPr>
          <w:rFonts w:ascii="Calibri" w:hAnsi="Calibri" w:cs="Tahoma"/>
        </w:rPr>
      </w:pPr>
    </w:p>
    <w:p w:rsidR="00B664D6" w:rsidRPr="004968FD" w:rsidRDefault="00B664D6" w:rsidP="00B664D6">
      <w:pPr>
        <w:spacing w:line="360" w:lineRule="auto"/>
        <w:jc w:val="center"/>
        <w:rPr>
          <w:rFonts w:ascii="Calibri" w:hAnsi="Calibri" w:cs="Tahoma"/>
        </w:rPr>
      </w:pPr>
    </w:p>
    <w:p w:rsidR="00B664D6" w:rsidRPr="004968FD" w:rsidRDefault="00B664D6" w:rsidP="00B664D6">
      <w:pPr>
        <w:spacing w:line="360" w:lineRule="auto"/>
        <w:jc w:val="center"/>
        <w:rPr>
          <w:rFonts w:ascii="Calibri" w:hAnsi="Calibri" w:cs="Tahoma"/>
        </w:rPr>
      </w:pPr>
    </w:p>
    <w:p w:rsidR="00B664D6" w:rsidRPr="004968FD" w:rsidRDefault="00B664D6" w:rsidP="00B664D6">
      <w:pPr>
        <w:spacing w:line="360" w:lineRule="auto"/>
        <w:jc w:val="center"/>
        <w:rPr>
          <w:rFonts w:ascii="Calibri" w:hAnsi="Calibri" w:cs="Tahoma"/>
        </w:rPr>
      </w:pPr>
    </w:p>
    <w:p w:rsidR="00B664D6" w:rsidRPr="004968FD" w:rsidRDefault="00B664D6" w:rsidP="00B664D6">
      <w:pPr>
        <w:spacing w:line="360" w:lineRule="auto"/>
        <w:jc w:val="center"/>
        <w:rPr>
          <w:rFonts w:ascii="Calibri" w:hAnsi="Calibri" w:cs="Tahoma"/>
        </w:rPr>
      </w:pPr>
    </w:p>
    <w:p w:rsidR="00224736" w:rsidRDefault="00B664D6" w:rsidP="00B664D6">
      <w:r>
        <w:br w:type="column"/>
      </w:r>
    </w:p>
    <w:p w:rsidR="00224736" w:rsidRDefault="00224736" w:rsidP="00224736">
      <w:pPr>
        <w:pStyle w:val="Nadpisobsahu"/>
      </w:pPr>
    </w:p>
    <w:p w:rsidR="00B664D6" w:rsidRDefault="00B664D6" w:rsidP="00B664D6"/>
    <w:bookmarkStart w:id="0" w:name="_Toc4932920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25157"/>
        <w:docPartObj>
          <w:docPartGallery w:val="Table of Contents"/>
          <w:docPartUnique/>
        </w:docPartObj>
      </w:sdtPr>
      <w:sdtEndPr/>
      <w:sdtContent>
        <w:p w:rsidR="00224736" w:rsidRDefault="00224736">
          <w:pPr>
            <w:pStyle w:val="Nadpisobsahu"/>
          </w:pPr>
          <w:r>
            <w:t>Obsah</w:t>
          </w:r>
        </w:p>
        <w:p w:rsidR="001F465E" w:rsidRDefault="00903C1D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r>
            <w:fldChar w:fldCharType="begin"/>
          </w:r>
          <w:r w:rsidR="00224736">
            <w:instrText xml:space="preserve"> TOC \o "1-3" \h \z \u </w:instrText>
          </w:r>
          <w:r>
            <w:fldChar w:fldCharType="separate"/>
          </w:r>
          <w:hyperlink w:anchor="_Toc109221246" w:history="1">
            <w:r w:rsidR="001F465E" w:rsidRPr="002E6A60">
              <w:rPr>
                <w:rStyle w:val="Hypertextovodkaz"/>
                <w:noProof/>
              </w:rPr>
              <w:t>1.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Úvod</w:t>
            </w:r>
            <w:r w:rsidR="001F46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109221247" w:history="1">
            <w:r w:rsidR="001F465E" w:rsidRPr="002E6A60">
              <w:rPr>
                <w:rStyle w:val="Hypertextovodkaz"/>
                <w:noProof/>
              </w:rPr>
              <w:t>2.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Charakteristika školy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_Toc109221247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4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109221248" w:history="1">
            <w:r w:rsidR="001F465E" w:rsidRPr="002E6A60">
              <w:rPr>
                <w:rStyle w:val="Hypertextovodkaz"/>
                <w:noProof/>
              </w:rPr>
              <w:t>3.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Obecné zaměření preventivního programu a legislativa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_Toc109221248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5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109221249" w:history="1">
            <w:r w:rsidR="001F465E" w:rsidRPr="002E6A60">
              <w:rPr>
                <w:rStyle w:val="Hypertextovodkaz"/>
                <w:noProof/>
              </w:rPr>
              <w:t>4.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Definování typů rizikového chování a strategie řešení problémů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_Toc109221249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6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50" w:history="1">
            <w:r w:rsidR="001F465E" w:rsidRPr="002E6A60">
              <w:rPr>
                <w:rStyle w:val="Hypertextovodkaz"/>
                <w:noProof/>
              </w:rPr>
              <w:t>4.1.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Záškoláctví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_Toc109221250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6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109221251" w:history="1">
            <w:r w:rsidR="001F465E" w:rsidRPr="002E6A60">
              <w:rPr>
                <w:rStyle w:val="Hypertextovodkaz"/>
                <w:noProof/>
              </w:rPr>
              <w:t>4.1.1.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Strategie boje proti záškoláctví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_Toc109221251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6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52" w:history="1">
            <w:r w:rsidR="001F465E" w:rsidRPr="002E6A60">
              <w:rPr>
                <w:rStyle w:val="Hypertextovodkaz"/>
                <w:noProof/>
              </w:rPr>
              <w:t>4.2.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Šikana a kyberšikana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_Toc109221252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6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109221253" w:history="1">
            <w:r w:rsidR="001F465E" w:rsidRPr="002E6A60">
              <w:rPr>
                <w:rStyle w:val="Hypertextovodkaz"/>
                <w:noProof/>
              </w:rPr>
              <w:t>4.2.1.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Strategie boje proti šikaně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_Toc109221253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6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109221254" w:history="1">
            <w:r w:rsidR="001F465E" w:rsidRPr="002E6A60">
              <w:rPr>
                <w:rStyle w:val="Hypertextovodkaz"/>
                <w:noProof/>
              </w:rPr>
              <w:t>4.2.2.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Strategie při výskytu šikany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_Toc109221254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7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55" w:history="1">
            <w:r w:rsidR="001F465E" w:rsidRPr="002E6A60">
              <w:rPr>
                <w:rStyle w:val="Hypertextovodkaz"/>
                <w:noProof/>
              </w:rPr>
              <w:t>4.3.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Vandalismus a další formy násilného chování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_Toc109221255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7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109221256" w:history="1">
            <w:r w:rsidR="001F465E" w:rsidRPr="002E6A60">
              <w:rPr>
                <w:rStyle w:val="Hypertextovodkaz"/>
                <w:noProof/>
              </w:rPr>
              <w:t>4.3.1.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Strategie boje proti vandalismu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_Toc109221256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7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57" w:history="1">
            <w:r w:rsidR="001F465E" w:rsidRPr="002E6A60">
              <w:rPr>
                <w:rStyle w:val="Hypertextovodkaz"/>
                <w:noProof/>
              </w:rPr>
              <w:t>4.4.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Drogová závislost, alkoholismus a tabakismus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_Toc109221257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7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109221258" w:history="1">
            <w:r w:rsidR="001F465E" w:rsidRPr="002E6A60">
              <w:rPr>
                <w:rStyle w:val="Hypertextovodkaz"/>
                <w:noProof/>
              </w:rPr>
              <w:t>4.4.1.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Alkohol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_Toc109221258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7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109221259" w:history="1">
            <w:r w:rsidR="001F465E" w:rsidRPr="002E6A60">
              <w:rPr>
                <w:rStyle w:val="Hypertextovodkaz"/>
                <w:noProof/>
              </w:rPr>
              <w:t>4.4.2.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Tabák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_Toc109221259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8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109221260" w:history="1">
            <w:r w:rsidR="001F465E" w:rsidRPr="002E6A60">
              <w:rPr>
                <w:rStyle w:val="Hypertextovodkaz"/>
                <w:noProof/>
              </w:rPr>
              <w:t>4.4.3.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Drogy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_Toc109221260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8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109221261" w:history="1">
            <w:r w:rsidR="001F465E" w:rsidRPr="002E6A60">
              <w:rPr>
                <w:rStyle w:val="Hypertextovodkaz"/>
                <w:noProof/>
              </w:rPr>
              <w:t>4.4.4.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Strategie boje proti závislostem na návykových látkách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_Toc109221261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8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62" w:history="1">
            <w:r w:rsidR="001F465E" w:rsidRPr="002E6A60">
              <w:rPr>
                <w:rStyle w:val="Hypertextovodkaz"/>
                <w:noProof/>
              </w:rPr>
              <w:t>4.5.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Netolismus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_Toc109221262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8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109221263" w:history="1">
            <w:r w:rsidR="001F465E" w:rsidRPr="002E6A60">
              <w:rPr>
                <w:rStyle w:val="Hypertextovodkaz"/>
                <w:noProof/>
              </w:rPr>
              <w:t>4.5.1.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Stretegie pro boj s netolismem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_Toc109221263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8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64" w:history="1">
            <w:r w:rsidR="001F465E" w:rsidRPr="002E6A60">
              <w:rPr>
                <w:rStyle w:val="Hypertextovodkaz"/>
                <w:noProof/>
              </w:rPr>
              <w:t>4.6.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Politický a náboženský extremismus, xenofobie, rasismus, antisemitismus, homofobie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_Toc109221264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9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109221265" w:history="1">
            <w:r w:rsidR="001F465E" w:rsidRPr="002E6A60">
              <w:rPr>
                <w:rStyle w:val="Hypertextovodkaz"/>
                <w:noProof/>
              </w:rPr>
              <w:t>4.6.1.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Strategie pro boj s extremistickými názory a intolerancí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_Toc109221265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9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66" w:history="1">
            <w:r w:rsidR="001F465E" w:rsidRPr="002E6A60">
              <w:rPr>
                <w:rStyle w:val="Hypertextovodkaz"/>
                <w:noProof/>
              </w:rPr>
              <w:t>4.7.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Poruchy příjmu potravy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_Toc109221266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9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109221267" w:history="1">
            <w:r w:rsidR="001F465E" w:rsidRPr="002E6A60">
              <w:rPr>
                <w:rStyle w:val="Hypertextovodkaz"/>
                <w:noProof/>
              </w:rPr>
              <w:t>4.7.1.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Strategie pro boj proti poruchám příjmu potravy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_Toc109221267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9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68" w:history="1">
            <w:r w:rsidR="001F465E" w:rsidRPr="002E6A60">
              <w:rPr>
                <w:rStyle w:val="Hypertextovodkaz"/>
                <w:noProof/>
              </w:rPr>
              <w:t>4.8.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Finanční negramotnost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_Toc109221268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10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109221269" w:history="1">
            <w:r w:rsidR="001F465E" w:rsidRPr="002E6A60">
              <w:rPr>
                <w:rStyle w:val="Hypertextovodkaz"/>
                <w:noProof/>
              </w:rPr>
              <w:t>4.8.1.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Strategie boje proti finanční negramotnosti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_Toc109221269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10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70" w:history="1">
            <w:r w:rsidR="001F465E" w:rsidRPr="002E6A60">
              <w:rPr>
                <w:rStyle w:val="Hypertextovodkaz"/>
                <w:noProof/>
              </w:rPr>
              <w:t>4.9.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Rizikové sexuální chování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_Toc109221270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10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109221271" w:history="1">
            <w:r w:rsidR="001F465E" w:rsidRPr="002E6A60">
              <w:rPr>
                <w:rStyle w:val="Hypertextovodkaz"/>
                <w:noProof/>
              </w:rPr>
              <w:t>4.9.1.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Strategie boje proti rizikovému sexuálnímu chování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_Toc109221271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10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109221272" w:history="1">
            <w:r w:rsidR="001F465E" w:rsidRPr="002E6A60">
              <w:rPr>
                <w:rStyle w:val="Hypertextovodkaz"/>
                <w:noProof/>
              </w:rPr>
              <w:t>5.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Analýza současného stavu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_Toc109221272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10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109221273" w:history="1">
            <w:r w:rsidR="001F465E" w:rsidRPr="002E6A60">
              <w:rPr>
                <w:rStyle w:val="Hypertextovodkaz"/>
                <w:noProof/>
              </w:rPr>
              <w:t>6.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Cíle preventivního programu a cílové skupiny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_Toc109221273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11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74" w:history="1">
            <w:r w:rsidR="001F465E" w:rsidRPr="002E6A60">
              <w:rPr>
                <w:rStyle w:val="Hypertextovodkaz"/>
                <w:noProof/>
              </w:rPr>
              <w:t>6.1.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Krátkodobé cíle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_Toc109221274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11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75" w:history="1">
            <w:r w:rsidR="001F465E" w:rsidRPr="002E6A60">
              <w:rPr>
                <w:rStyle w:val="Hypertextovodkaz"/>
                <w:noProof/>
              </w:rPr>
              <w:t>6.2.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Střednědobé cíle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_Toc109221275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12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76" w:history="1">
            <w:r w:rsidR="001F465E" w:rsidRPr="002E6A60">
              <w:rPr>
                <w:rStyle w:val="Hypertextovodkaz"/>
                <w:noProof/>
              </w:rPr>
              <w:t>6.3.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Dlouhodobé cíle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_Toc109221276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12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109221277" w:history="1">
            <w:r w:rsidR="001F465E" w:rsidRPr="002E6A60">
              <w:rPr>
                <w:rStyle w:val="Hypertextovodkaz"/>
                <w:noProof/>
              </w:rPr>
              <w:t>7.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Způsoby realizace preventivního programu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_Toc109221277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12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78" w:history="1">
            <w:r w:rsidR="001F465E" w:rsidRPr="002E6A60">
              <w:rPr>
                <w:rStyle w:val="Hypertextovodkaz"/>
                <w:noProof/>
              </w:rPr>
              <w:t>7.1.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Koordinace preventivních aktivit na škole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_Toc109221278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12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79" w:history="1">
            <w:r w:rsidR="001F465E" w:rsidRPr="002E6A60">
              <w:rPr>
                <w:rStyle w:val="Hypertextovodkaz"/>
                <w:noProof/>
              </w:rPr>
              <w:t>7.2.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Metody práce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_Toc109221279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12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80" w:history="1">
            <w:r w:rsidR="001F465E" w:rsidRPr="002E6A60">
              <w:rPr>
                <w:rStyle w:val="Hypertextovodkaz"/>
                <w:noProof/>
              </w:rPr>
              <w:t>7.3.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Metodické učební materiály a další pomůcky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_Toc109221280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12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81" w:history="1">
            <w:r w:rsidR="001F465E" w:rsidRPr="002E6A60">
              <w:rPr>
                <w:rStyle w:val="Hypertextovodkaz"/>
                <w:noProof/>
              </w:rPr>
              <w:t>7.4.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Spolupráce s odborníky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_Toc109221281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13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82" w:history="1">
            <w:r w:rsidR="001F465E" w:rsidRPr="002E6A60">
              <w:rPr>
                <w:rStyle w:val="Hypertextovodkaz"/>
                <w:noProof/>
              </w:rPr>
              <w:t>7.5.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Vzdělávání pedagogů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_Toc109221282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13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83" w:history="1">
            <w:r w:rsidR="001F465E" w:rsidRPr="002E6A60">
              <w:rPr>
                <w:rStyle w:val="Hypertextovodkaz"/>
                <w:noProof/>
              </w:rPr>
              <w:t>7.6.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Aktivity pro rodiče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_Toc109221283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13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84" w:history="1">
            <w:r w:rsidR="001F465E" w:rsidRPr="002E6A60">
              <w:rPr>
                <w:rStyle w:val="Hypertextovodkaz"/>
                <w:noProof/>
              </w:rPr>
              <w:t>7.7.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Aktivity pro žáky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_Toc109221284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13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85" w:history="1">
            <w:r w:rsidR="001F465E" w:rsidRPr="002E6A60">
              <w:rPr>
                <w:rStyle w:val="Hypertextovodkaz"/>
                <w:noProof/>
              </w:rPr>
              <w:t>7.8.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Zařazení preventivních témat do výuky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_Toc109221285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13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109221286" w:history="1">
            <w:r w:rsidR="001F465E" w:rsidRPr="002E6A60">
              <w:rPr>
                <w:rStyle w:val="Hypertextovodkaz"/>
                <w:noProof/>
              </w:rPr>
              <w:t>7.8.1.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Mateřská škola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_Toc109221286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13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109221287" w:history="1">
            <w:r w:rsidR="001F465E" w:rsidRPr="002E6A60">
              <w:rPr>
                <w:rStyle w:val="Hypertextovodkaz"/>
                <w:noProof/>
              </w:rPr>
              <w:t>7.8.2.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Základní škola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_Toc109221287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14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3"/>
            <w:tabs>
              <w:tab w:val="left" w:pos="1320"/>
              <w:tab w:val="right" w:leader="dot" w:pos="9062"/>
            </w:tabs>
            <w:rPr>
              <w:noProof/>
              <w:lang w:eastAsia="cs-CZ"/>
            </w:rPr>
          </w:pPr>
          <w:hyperlink w:anchor="_Toc109221288" w:history="1">
            <w:r w:rsidR="001F465E" w:rsidRPr="002E6A60">
              <w:rPr>
                <w:rStyle w:val="Hypertextovodkaz"/>
                <w:noProof/>
              </w:rPr>
              <w:t>7.8.3.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Střední škola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_Toc109221288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14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2"/>
            <w:tabs>
              <w:tab w:val="left" w:pos="880"/>
              <w:tab w:val="right" w:leader="dot" w:pos="9062"/>
            </w:tabs>
            <w:rPr>
              <w:noProof/>
              <w:lang w:eastAsia="cs-CZ"/>
            </w:rPr>
          </w:pPr>
          <w:hyperlink w:anchor="_Toc109221289" w:history="1">
            <w:r w:rsidR="001F465E" w:rsidRPr="002E6A60">
              <w:rPr>
                <w:rStyle w:val="Hypertextovodkaz"/>
                <w:noProof/>
              </w:rPr>
              <w:t>7.9.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Třídnické hodiny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_Toc109221289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15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109221290" w:history="1">
            <w:r w:rsidR="001F465E" w:rsidRPr="002E6A60">
              <w:rPr>
                <w:rStyle w:val="Hypertextovodkaz"/>
                <w:noProof/>
              </w:rPr>
              <w:t>8.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Zhodnocení aktivit školního roku 2021/2022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_Toc109221290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16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lang w:eastAsia="cs-CZ"/>
            </w:rPr>
          </w:pPr>
          <w:hyperlink w:anchor="_Toc109221291" w:history="1">
            <w:r w:rsidR="001F465E" w:rsidRPr="002E6A60">
              <w:rPr>
                <w:rStyle w:val="Hypertextovodkaz"/>
                <w:noProof/>
              </w:rPr>
              <w:t>9.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Předpokládané aktivity pro školní rok 2022/2023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_Toc109221291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17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1"/>
            <w:tabs>
              <w:tab w:val="left" w:pos="660"/>
              <w:tab w:val="right" w:leader="dot" w:pos="9062"/>
            </w:tabs>
            <w:rPr>
              <w:noProof/>
              <w:lang w:eastAsia="cs-CZ"/>
            </w:rPr>
          </w:pPr>
          <w:hyperlink w:anchor="_Toc109221292" w:history="1">
            <w:r w:rsidR="001F465E" w:rsidRPr="002E6A60">
              <w:rPr>
                <w:rStyle w:val="Hypertextovodkaz"/>
                <w:noProof/>
              </w:rPr>
              <w:t>10.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Nadstavbové aktivity v rámci školy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_Toc109221292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17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1"/>
            <w:tabs>
              <w:tab w:val="left" w:pos="660"/>
              <w:tab w:val="right" w:leader="dot" w:pos="9062"/>
            </w:tabs>
            <w:rPr>
              <w:noProof/>
              <w:lang w:eastAsia="cs-CZ"/>
            </w:rPr>
          </w:pPr>
          <w:hyperlink w:anchor="_Toc109221293" w:history="1">
            <w:r w:rsidR="001F465E" w:rsidRPr="002E6A60">
              <w:rPr>
                <w:rStyle w:val="Hypertextovodkaz"/>
                <w:noProof/>
              </w:rPr>
              <w:t>11.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Celkový rozpočet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_Toc109221293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17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1F465E" w:rsidRDefault="00F05616">
          <w:pPr>
            <w:pStyle w:val="Obsah1"/>
            <w:tabs>
              <w:tab w:val="left" w:pos="660"/>
              <w:tab w:val="right" w:leader="dot" w:pos="9062"/>
            </w:tabs>
            <w:rPr>
              <w:noProof/>
              <w:lang w:eastAsia="cs-CZ"/>
            </w:rPr>
          </w:pPr>
          <w:hyperlink w:anchor="_Toc109221294" w:history="1">
            <w:r w:rsidR="001F465E" w:rsidRPr="002E6A60">
              <w:rPr>
                <w:rStyle w:val="Hypertextovodkaz"/>
                <w:noProof/>
              </w:rPr>
              <w:t>12.</w:t>
            </w:r>
            <w:r w:rsidR="001F465E">
              <w:rPr>
                <w:noProof/>
                <w:lang w:eastAsia="cs-CZ"/>
              </w:rPr>
              <w:tab/>
            </w:r>
            <w:r w:rsidR="001F465E" w:rsidRPr="002E6A60">
              <w:rPr>
                <w:rStyle w:val="Hypertextovodkaz"/>
                <w:noProof/>
              </w:rPr>
              <w:t>Závěr</w:t>
            </w:r>
            <w:r w:rsidR="001F465E">
              <w:rPr>
                <w:noProof/>
                <w:webHidden/>
              </w:rPr>
              <w:tab/>
            </w:r>
            <w:r w:rsidR="00903C1D">
              <w:rPr>
                <w:noProof/>
                <w:webHidden/>
              </w:rPr>
              <w:fldChar w:fldCharType="begin"/>
            </w:r>
            <w:r w:rsidR="001F465E">
              <w:rPr>
                <w:noProof/>
                <w:webHidden/>
              </w:rPr>
              <w:instrText xml:space="preserve"> PAGEREF _Toc109221294 \h </w:instrText>
            </w:r>
            <w:r w:rsidR="00903C1D">
              <w:rPr>
                <w:noProof/>
                <w:webHidden/>
              </w:rPr>
            </w:r>
            <w:r w:rsidR="00903C1D">
              <w:rPr>
                <w:noProof/>
                <w:webHidden/>
              </w:rPr>
              <w:fldChar w:fldCharType="separate"/>
            </w:r>
            <w:r w:rsidR="001F465E">
              <w:rPr>
                <w:noProof/>
                <w:webHidden/>
              </w:rPr>
              <w:t>17</w:t>
            </w:r>
            <w:r w:rsidR="00903C1D">
              <w:rPr>
                <w:noProof/>
                <w:webHidden/>
              </w:rPr>
              <w:fldChar w:fldCharType="end"/>
            </w:r>
          </w:hyperlink>
        </w:p>
        <w:p w:rsidR="00224736" w:rsidRDefault="00903C1D">
          <w:r>
            <w:fldChar w:fldCharType="end"/>
          </w:r>
        </w:p>
      </w:sdtContent>
    </w:sdt>
    <w:p w:rsidR="00224736" w:rsidRDefault="0022473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664D6" w:rsidRDefault="00B664D6" w:rsidP="00B664D6">
      <w:pPr>
        <w:pStyle w:val="Nadpis1"/>
        <w:numPr>
          <w:ilvl w:val="0"/>
          <w:numId w:val="1"/>
        </w:numPr>
      </w:pPr>
      <w:bookmarkStart w:id="1" w:name="_Toc109221246"/>
      <w:r>
        <w:lastRenderedPageBreak/>
        <w:t>Úvod</w:t>
      </w:r>
      <w:bookmarkEnd w:id="0"/>
      <w:bookmarkEnd w:id="1"/>
    </w:p>
    <w:p w:rsidR="00B664D6" w:rsidRDefault="00B664D6" w:rsidP="00B664D6">
      <w:pPr>
        <w:ind w:firstLine="360"/>
        <w:jc w:val="both"/>
      </w:pPr>
      <w:r>
        <w:t>Preventivní program je nedílnou součástí školního vzdělávacího programu a vychází ze školní strategie primární preven</w:t>
      </w:r>
      <w:r w:rsidR="0016375C">
        <w:t>ce. V letošním školním roce 2022/2023</w:t>
      </w:r>
      <w:r>
        <w:t xml:space="preserve"> zůstává základním principem školní prevence na naší škole poskytnutí informací, které vedou děti a mládež k odmítání všech druhů sebedestruktivního chování a porušování zákona. Na tvorbě a realizaci školního preventivního programu se podílí celý pedagogický sbor a odborníci, kteří se zabývají prevencí sociálně patologických jevů. Koordinaci tvorby a vyhodnocení realizace zajišťuje školní metodik prevence.</w:t>
      </w:r>
    </w:p>
    <w:p w:rsidR="00B664D6" w:rsidRDefault="00B664D6" w:rsidP="00B664D6">
      <w:pPr>
        <w:pStyle w:val="Nadpis1"/>
        <w:numPr>
          <w:ilvl w:val="0"/>
          <w:numId w:val="1"/>
        </w:numPr>
      </w:pPr>
      <w:bookmarkStart w:id="2" w:name="_Toc49329203"/>
      <w:bookmarkStart w:id="3" w:name="_Toc109221247"/>
      <w:r>
        <w:t>Charakteristika školy</w:t>
      </w:r>
      <w:bookmarkEnd w:id="2"/>
      <w:bookmarkEnd w:id="3"/>
    </w:p>
    <w:p w:rsidR="00B664D6" w:rsidRDefault="00B664D6" w:rsidP="00B664D6">
      <w:pPr>
        <w:tabs>
          <w:tab w:val="left" w:pos="5103"/>
        </w:tabs>
        <w:spacing w:after="0"/>
      </w:pPr>
      <w:r>
        <w:t>Název školy, adresa:</w:t>
      </w:r>
      <w:r>
        <w:tab/>
        <w:t>SŠ, ZŠ a MŠ pro sluchově postižené</w:t>
      </w:r>
    </w:p>
    <w:p w:rsidR="00B664D6" w:rsidRDefault="00B664D6" w:rsidP="00B664D6">
      <w:pPr>
        <w:tabs>
          <w:tab w:val="left" w:pos="5103"/>
        </w:tabs>
        <w:spacing w:after="0"/>
      </w:pPr>
      <w:r>
        <w:tab/>
        <w:t>Holečkova 4</w:t>
      </w:r>
    </w:p>
    <w:p w:rsidR="00B664D6" w:rsidRDefault="00B664D6" w:rsidP="00B664D6">
      <w:pPr>
        <w:tabs>
          <w:tab w:val="left" w:pos="5103"/>
        </w:tabs>
        <w:spacing w:after="0"/>
      </w:pPr>
      <w:r>
        <w:tab/>
        <w:t>150 00 Praha 5</w:t>
      </w:r>
    </w:p>
    <w:p w:rsidR="00B664D6" w:rsidRDefault="00B664D6" w:rsidP="00B664D6">
      <w:pPr>
        <w:tabs>
          <w:tab w:val="left" w:pos="5103"/>
        </w:tabs>
      </w:pPr>
      <w:r>
        <w:tab/>
        <w:t>IČO 48 13 43 68</w:t>
      </w:r>
    </w:p>
    <w:p w:rsidR="00B664D6" w:rsidRDefault="00B664D6" w:rsidP="00B664D6">
      <w:pPr>
        <w:tabs>
          <w:tab w:val="left" w:pos="5103"/>
        </w:tabs>
      </w:pPr>
      <w:r>
        <w:t xml:space="preserve">Zřizovatel: </w:t>
      </w:r>
      <w:r>
        <w:tab/>
        <w:t>MŠMT ČR</w:t>
      </w:r>
    </w:p>
    <w:p w:rsidR="00B664D6" w:rsidRDefault="00B664D6" w:rsidP="00B664D6">
      <w:pPr>
        <w:tabs>
          <w:tab w:val="left" w:pos="5103"/>
        </w:tabs>
        <w:spacing w:after="0"/>
      </w:pPr>
      <w:r>
        <w:t>Kontakty:</w:t>
      </w:r>
      <w:r>
        <w:tab/>
        <w:t>telefon: 226 299 321</w:t>
      </w:r>
    </w:p>
    <w:p w:rsidR="00B664D6" w:rsidRDefault="00B664D6" w:rsidP="00B664D6">
      <w:pPr>
        <w:tabs>
          <w:tab w:val="left" w:pos="5103"/>
        </w:tabs>
        <w:spacing w:after="0"/>
      </w:pPr>
      <w:r>
        <w:tab/>
        <w:t>fax: 226 299 399</w:t>
      </w:r>
    </w:p>
    <w:p w:rsidR="00B664D6" w:rsidRDefault="00B664D6" w:rsidP="00B664D6">
      <w:pPr>
        <w:tabs>
          <w:tab w:val="left" w:pos="5103"/>
        </w:tabs>
        <w:spacing w:after="0"/>
      </w:pPr>
      <w:r>
        <w:tab/>
        <w:t xml:space="preserve">www stránky: </w:t>
      </w:r>
      <w:hyperlink r:id="rId7" w:history="1">
        <w:r w:rsidRPr="00F0577F">
          <w:rPr>
            <w:rStyle w:val="Hypertextovodkaz"/>
          </w:rPr>
          <w:t>www.skolaholeckova.cz</w:t>
        </w:r>
      </w:hyperlink>
    </w:p>
    <w:p w:rsidR="00B664D6" w:rsidRDefault="00B664D6" w:rsidP="00B664D6">
      <w:pPr>
        <w:tabs>
          <w:tab w:val="left" w:pos="5103"/>
        </w:tabs>
      </w:pPr>
      <w:r>
        <w:tab/>
        <w:t xml:space="preserve">email školy: </w:t>
      </w:r>
      <w:hyperlink r:id="rId8" w:history="1">
        <w:r w:rsidRPr="00F0577F">
          <w:rPr>
            <w:rStyle w:val="Hypertextovodkaz"/>
          </w:rPr>
          <w:t>skoly.sp@post.cz</w:t>
        </w:r>
      </w:hyperlink>
    </w:p>
    <w:p w:rsidR="00B664D6" w:rsidRDefault="00B664D6" w:rsidP="00B664D6">
      <w:pPr>
        <w:tabs>
          <w:tab w:val="left" w:pos="5103"/>
        </w:tabs>
      </w:pPr>
      <w:r>
        <w:t>Ředitel školy:</w:t>
      </w:r>
      <w:r>
        <w:tab/>
        <w:t xml:space="preserve">Mgr. et Mgr. Václav </w:t>
      </w:r>
      <w:proofErr w:type="spellStart"/>
      <w:r>
        <w:t>Chmelíř</w:t>
      </w:r>
      <w:proofErr w:type="spellEnd"/>
    </w:p>
    <w:p w:rsidR="00B664D6" w:rsidRDefault="00B664D6" w:rsidP="00B664D6">
      <w:pPr>
        <w:tabs>
          <w:tab w:val="left" w:pos="5103"/>
        </w:tabs>
        <w:spacing w:after="0"/>
      </w:pPr>
      <w:r>
        <w:t>Zástupci ředitele školy:</w:t>
      </w:r>
      <w:r>
        <w:tab/>
        <w:t xml:space="preserve">Bc. Jitka Králová </w:t>
      </w:r>
      <w:proofErr w:type="gramStart"/>
      <w:r>
        <w:t>M.B.A</w:t>
      </w:r>
      <w:proofErr w:type="gramEnd"/>
    </w:p>
    <w:p w:rsidR="00B664D6" w:rsidRDefault="00B664D6" w:rsidP="00B664D6">
      <w:pPr>
        <w:tabs>
          <w:tab w:val="left" w:pos="5103"/>
        </w:tabs>
        <w:spacing w:after="0"/>
      </w:pPr>
      <w:r>
        <w:tab/>
        <w:t>Mgr. et Mgr. Miloslava Mizerová</w:t>
      </w:r>
    </w:p>
    <w:p w:rsidR="00B664D6" w:rsidRDefault="00B664D6" w:rsidP="00B664D6">
      <w:pPr>
        <w:tabs>
          <w:tab w:val="left" w:pos="5103"/>
        </w:tabs>
      </w:pPr>
      <w:r>
        <w:tab/>
        <w:t>Mgr. Vlastimil Vácha</w:t>
      </w:r>
    </w:p>
    <w:p w:rsidR="00B664D6" w:rsidRDefault="00B664D6" w:rsidP="0016375C">
      <w:pPr>
        <w:tabs>
          <w:tab w:val="left" w:pos="5103"/>
        </w:tabs>
        <w:spacing w:after="0"/>
      </w:pPr>
      <w:r>
        <w:t>Psychologové:</w:t>
      </w:r>
      <w:r>
        <w:tab/>
      </w:r>
      <w:r w:rsidR="00F0561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Mgr. </w:t>
      </w:r>
      <w:proofErr w:type="spellStart"/>
      <w:r w:rsidR="00F05616">
        <w:rPr>
          <w:rFonts w:ascii="Arial" w:hAnsi="Arial" w:cs="Arial"/>
          <w:color w:val="000000"/>
          <w:sz w:val="21"/>
          <w:szCs w:val="21"/>
          <w:shd w:val="clear" w:color="auto" w:fill="FFFFFF"/>
        </w:rPr>
        <w:t>Holjanska</w:t>
      </w:r>
      <w:proofErr w:type="spellEnd"/>
      <w:r w:rsidR="00F0561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Marie</w:t>
      </w:r>
    </w:p>
    <w:p w:rsidR="0016375C" w:rsidRDefault="0016375C" w:rsidP="0016375C">
      <w:pPr>
        <w:tabs>
          <w:tab w:val="left" w:pos="5103"/>
        </w:tabs>
        <w:spacing w:after="0"/>
      </w:pPr>
    </w:p>
    <w:p w:rsidR="00B664D6" w:rsidRDefault="00B664D6" w:rsidP="00B664D6">
      <w:pPr>
        <w:tabs>
          <w:tab w:val="left" w:pos="5103"/>
        </w:tabs>
      </w:pPr>
      <w:r>
        <w:t>Výchovný poradce:</w:t>
      </w:r>
      <w:r>
        <w:tab/>
        <w:t xml:space="preserve">PaeDr. Viola </w:t>
      </w:r>
      <w:proofErr w:type="spellStart"/>
      <w:r>
        <w:t>Rašinová</w:t>
      </w:r>
      <w:proofErr w:type="spellEnd"/>
    </w:p>
    <w:p w:rsidR="00B664D6" w:rsidRDefault="00B664D6" w:rsidP="00B664D6">
      <w:pPr>
        <w:tabs>
          <w:tab w:val="left" w:pos="5103"/>
        </w:tabs>
      </w:pPr>
      <w:r>
        <w:t>Školní metodik prevence:</w:t>
      </w:r>
      <w:r>
        <w:tab/>
        <w:t>Ing. Jelena Malá</w:t>
      </w:r>
    </w:p>
    <w:p w:rsidR="00B664D6" w:rsidRDefault="00B664D6" w:rsidP="00B664D6">
      <w:pPr>
        <w:tabs>
          <w:tab w:val="left" w:pos="5103"/>
        </w:tabs>
      </w:pPr>
      <w:r>
        <w:t>Počet žáků na ZŠ:</w:t>
      </w:r>
      <w:r w:rsidR="00F05616">
        <w:t xml:space="preserve">                                                                        96</w:t>
      </w:r>
    </w:p>
    <w:p w:rsidR="00B664D6" w:rsidRDefault="00B664D6" w:rsidP="00B664D6">
      <w:pPr>
        <w:tabs>
          <w:tab w:val="left" w:pos="5103"/>
        </w:tabs>
      </w:pPr>
      <w:r>
        <w:t>Počet žáků na OU, SOU, SŠ:</w:t>
      </w:r>
      <w:r w:rsidR="00F05616">
        <w:t xml:space="preserve">                                                      113</w:t>
      </w:r>
      <w:r>
        <w:tab/>
      </w:r>
      <w:r>
        <w:tab/>
      </w:r>
    </w:p>
    <w:p w:rsidR="00B664D6" w:rsidRDefault="00B664D6" w:rsidP="00B664D6">
      <w:r>
        <w:br w:type="page"/>
      </w:r>
    </w:p>
    <w:p w:rsidR="00B664D6" w:rsidRDefault="00B664D6" w:rsidP="00B664D6">
      <w:pPr>
        <w:pStyle w:val="Nadpis1"/>
        <w:numPr>
          <w:ilvl w:val="0"/>
          <w:numId w:val="1"/>
        </w:numPr>
      </w:pPr>
      <w:bookmarkStart w:id="4" w:name="_Toc49329204"/>
      <w:bookmarkStart w:id="5" w:name="_Toc109221248"/>
      <w:r>
        <w:lastRenderedPageBreak/>
        <w:t>Obecné zaměření preventivního programu a legislativa</w:t>
      </w:r>
      <w:bookmarkEnd w:id="4"/>
      <w:bookmarkEnd w:id="5"/>
    </w:p>
    <w:p w:rsidR="00B664D6" w:rsidRDefault="00B664D6" w:rsidP="00B664D6">
      <w:pPr>
        <w:jc w:val="both"/>
      </w:pPr>
      <w:r>
        <w:t>Školní preventivní program se zaměřuje na následující sociálně negativní jevy a svým působením se jim snaží předcházet: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>záškoláctví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 xml:space="preserve">šikana a </w:t>
      </w:r>
      <w:proofErr w:type="spellStart"/>
      <w:r>
        <w:t>kyberšikana</w:t>
      </w:r>
      <w:proofErr w:type="spellEnd"/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>vandalismus a další formy násilného chování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 xml:space="preserve">drogová závislost, alkoholismus a </w:t>
      </w:r>
      <w:proofErr w:type="spellStart"/>
      <w:r>
        <w:t>tabakismus</w:t>
      </w:r>
      <w:proofErr w:type="spellEnd"/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proofErr w:type="spellStart"/>
      <w:r>
        <w:t>netolismus</w:t>
      </w:r>
      <w:proofErr w:type="spellEnd"/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>politický a náboženský extremismus, xenofobie, rasismus, antisemitismus, homofobie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>poruchy příjmu potravy</w:t>
      </w:r>
    </w:p>
    <w:p w:rsidR="00B70574" w:rsidRDefault="00B70574" w:rsidP="00B664D6">
      <w:pPr>
        <w:pStyle w:val="Odstavecseseznamem"/>
        <w:numPr>
          <w:ilvl w:val="0"/>
          <w:numId w:val="2"/>
        </w:numPr>
        <w:jc w:val="both"/>
      </w:pPr>
      <w:r>
        <w:t>finanční negramotnost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 xml:space="preserve">rizikové sexuální chování. </w:t>
      </w:r>
    </w:p>
    <w:p w:rsidR="00B664D6" w:rsidRDefault="00B664D6" w:rsidP="00B664D6">
      <w:pPr>
        <w:jc w:val="both"/>
      </w:pPr>
      <w:r>
        <w:t>Preventivní program vychází z těchto zákonů: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>ústavní zákon č. 1/1993 Sb., Ústava České republiky.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 xml:space="preserve">usnesení č. 2/1993 Sb. </w:t>
      </w:r>
      <w:r w:rsidRPr="0036008C">
        <w:t>Usnesení předsednictva České národní rady o vyhlášení LISTINY ZÁKLADNÍCH PRÁV A SVOBOD jako součástí ústavního pořádku České republiky</w:t>
      </w:r>
      <w:r>
        <w:t>.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>zákon č. 561/2004 Sb., o předškolním, základním, středním, vyšším odborném a jiném vzdělávání (školský zákon).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>zákon č. 109/2002 Sb., o výkonu ústavní výchovy nebo ochranné výchovy ve školských zařízeních a o preventivně výchovné péči ve školských zařízeních a o změně dalších zákonů.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 xml:space="preserve">zákon č. 40/2009 Sb., trestní zákoník. 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 xml:space="preserve">zákon č. 218/2003 Sb., </w:t>
      </w:r>
      <w:r w:rsidRPr="00E93AFE">
        <w:t>o odpovědnosti mládeže za protiprávní činy a o soudnictví ve věcech mládeže a o změně některých zákonů (zákon o soudnictví ve věcech mládeže)</w:t>
      </w:r>
      <w:r>
        <w:t>.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>zákon č. 141/1961 Sb., o trestním řízení soudním (trestní řád).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 xml:space="preserve">zákon č. 250/2016 Sb., o odpovědnosti za přestupky a řízení o nich. 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 xml:space="preserve">zákon č. 89/2012 Sb., občanský zákoník. 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>zákon č.273/2008 Sb., o Policii České republiky.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 xml:space="preserve">zákon č. 359/1999 Sb., o sociálně-právní ochraně dětí. 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 xml:space="preserve">zákon č. 108/2006 Sb., o sociálních službách. 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 xml:space="preserve">zákon č. 257/2000 Sb., o probační a mediační službě. 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>zákon č. 167/1998 Sb., o návykových látkách a o změně některých dalších zákonů.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>zákon č. 65/2017 Sb., zákon o ochraně zdraví před škodlivými účinky návykových látek.</w:t>
      </w:r>
    </w:p>
    <w:p w:rsidR="003A2C0E" w:rsidRDefault="003A2C0E" w:rsidP="00B664D6">
      <w:pPr>
        <w:pStyle w:val="Odstavecseseznamem"/>
        <w:numPr>
          <w:ilvl w:val="0"/>
          <w:numId w:val="2"/>
        </w:numPr>
        <w:jc w:val="both"/>
      </w:pPr>
      <w:r>
        <w:t xml:space="preserve">Zákon č. 563/2004 Sb., o pedagogických pracovnících a o změně některých zákonů. </w:t>
      </w:r>
    </w:p>
    <w:p w:rsidR="00B664D6" w:rsidRDefault="00B664D6" w:rsidP="00B664D6">
      <w:pPr>
        <w:jc w:val="both"/>
      </w:pPr>
      <w:r>
        <w:t>vyhlášek: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 xml:space="preserve">vyhláška č. 48/2005 Sb., o základním vzdělávání a některých náležitostech plnění povinné školní docházky. 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>vyhláška č. 72/2005 Sb., o poskytování poradenských služeb ve školách a školských poradenských zařízeních.</w:t>
      </w:r>
    </w:p>
    <w:p w:rsidR="0016375C" w:rsidRDefault="00B664D6" w:rsidP="00B664D6">
      <w:pPr>
        <w:pStyle w:val="Odstavecseseznamem"/>
        <w:numPr>
          <w:ilvl w:val="0"/>
          <w:numId w:val="2"/>
        </w:numPr>
        <w:jc w:val="both"/>
      </w:pPr>
      <w:r>
        <w:t>vyhláška č. 116/2011 Sb., kterou se mění vyhláška č. 72/2005 Sb., o poskytování poradenských služeb ve školách a školských poradenských zařízeních.</w:t>
      </w:r>
    </w:p>
    <w:p w:rsidR="00B664D6" w:rsidRDefault="00B664D6" w:rsidP="00B664D6">
      <w:pPr>
        <w:jc w:val="both"/>
      </w:pPr>
      <w:r>
        <w:t xml:space="preserve">metodických pokynů: </w:t>
      </w:r>
    </w:p>
    <w:p w:rsidR="00B664D6" w:rsidRPr="00DD5299" w:rsidRDefault="00B664D6" w:rsidP="00B664D6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DD5299">
        <w:rPr>
          <w:bCs/>
        </w:rPr>
        <w:lastRenderedPageBreak/>
        <w:t>m</w:t>
      </w:r>
      <w:r w:rsidRPr="00DD5299">
        <w:rPr>
          <w:rFonts w:ascii="Calibri" w:eastAsia="Calibri" w:hAnsi="Calibri" w:cs="Times New Roman"/>
          <w:bCs/>
        </w:rPr>
        <w:t>etodické doporučení</w:t>
      </w:r>
      <w:r w:rsidRPr="00DD5299">
        <w:rPr>
          <w:bCs/>
        </w:rPr>
        <w:t xml:space="preserve"> </w:t>
      </w:r>
      <w:r w:rsidRPr="00DD5299">
        <w:rPr>
          <w:rFonts w:ascii="Calibri" w:eastAsia="Calibri" w:hAnsi="Calibri" w:cs="Times New Roman"/>
          <w:bCs/>
        </w:rPr>
        <w:t>k primární prevenci rizikového chování u dětí, žáků a studentů ve školách a školských zařízeních</w:t>
      </w:r>
      <w:r w:rsidRPr="00DD5299">
        <w:rPr>
          <w:bCs/>
        </w:rPr>
        <w:t xml:space="preserve"> </w:t>
      </w:r>
      <w:r>
        <w:t xml:space="preserve">(dokument MŠMT </w:t>
      </w:r>
      <w:proofErr w:type="gramStart"/>
      <w:r>
        <w:t>č.j.</w:t>
      </w:r>
      <w:proofErr w:type="gramEnd"/>
      <w:r>
        <w:t xml:space="preserve">: </w:t>
      </w:r>
      <w:r w:rsidRPr="00AF3485">
        <w:t>21291/2010-28)</w:t>
      </w:r>
      <w:r>
        <w:t xml:space="preserve"> a přílohy.</w:t>
      </w:r>
    </w:p>
    <w:p w:rsidR="00B664D6" w:rsidRPr="00B70574" w:rsidRDefault="00B664D6" w:rsidP="00B664D6">
      <w:pPr>
        <w:pStyle w:val="Odstavecseseznamem"/>
        <w:numPr>
          <w:ilvl w:val="0"/>
          <w:numId w:val="2"/>
        </w:numPr>
        <w:jc w:val="both"/>
      </w:pPr>
      <w:r>
        <w:rPr>
          <w:bCs/>
        </w:rPr>
        <w:t>m</w:t>
      </w:r>
      <w:r w:rsidRPr="00AF3485">
        <w:rPr>
          <w:bCs/>
        </w:rPr>
        <w:t>etodický pokyn ministryně školství, mládeže a tělovýchovy  k prevenci a řešení šikany ve školách a školských zařízeních</w:t>
      </w:r>
      <w:r>
        <w:rPr>
          <w:bCs/>
        </w:rPr>
        <w:t xml:space="preserve"> (</w:t>
      </w:r>
      <w:proofErr w:type="gramStart"/>
      <w:r>
        <w:rPr>
          <w:bCs/>
        </w:rPr>
        <w:t>č.j.</w:t>
      </w:r>
      <w:proofErr w:type="gramEnd"/>
      <w:r>
        <w:rPr>
          <w:bCs/>
        </w:rPr>
        <w:t>:</w:t>
      </w:r>
      <w:r w:rsidRPr="00AF3485">
        <w:rPr>
          <w:bCs/>
        </w:rPr>
        <w:t> MSMT-21149/2016)</w:t>
      </w:r>
      <w:r>
        <w:rPr>
          <w:bCs/>
        </w:rPr>
        <w:t>.</w:t>
      </w:r>
    </w:p>
    <w:p w:rsidR="00B70574" w:rsidRPr="00DD5299" w:rsidRDefault="00B70574" w:rsidP="00B664D6">
      <w:pPr>
        <w:pStyle w:val="Odstavecseseznamem"/>
        <w:numPr>
          <w:ilvl w:val="0"/>
          <w:numId w:val="2"/>
        </w:numPr>
        <w:jc w:val="both"/>
      </w:pPr>
      <w:r>
        <w:rPr>
          <w:bCs/>
        </w:rPr>
        <w:t>Národní strategie finančního vzdělávání 2.0.</w:t>
      </w:r>
    </w:p>
    <w:p w:rsidR="00B664D6" w:rsidRPr="00AF3485" w:rsidRDefault="00B664D6" w:rsidP="00B664D6">
      <w:pPr>
        <w:pStyle w:val="Odstavecseseznamem"/>
        <w:numPr>
          <w:ilvl w:val="0"/>
          <w:numId w:val="2"/>
        </w:numPr>
        <w:jc w:val="both"/>
      </w:pPr>
      <w:r>
        <w:rPr>
          <w:bCs/>
        </w:rPr>
        <w:t>Národní strategie primární prevence rizikového chování dětí a mládeže na období 2019 – 2027.</w:t>
      </w:r>
    </w:p>
    <w:p w:rsidR="00B664D6" w:rsidRDefault="00B664D6" w:rsidP="00B664D6">
      <w:pPr>
        <w:pStyle w:val="Odstavecseseznamem"/>
        <w:numPr>
          <w:ilvl w:val="0"/>
          <w:numId w:val="2"/>
        </w:numPr>
        <w:jc w:val="both"/>
      </w:pPr>
      <w:r>
        <w:t>Akční plán realizace národní strategie primární prevence rizikového chování dětí a mládeže na období 2019 – 2021.</w:t>
      </w:r>
    </w:p>
    <w:p w:rsidR="00B664D6" w:rsidRDefault="00B664D6" w:rsidP="00B664D6">
      <w:pPr>
        <w:jc w:val="both"/>
      </w:pPr>
      <w:r>
        <w:t>a ze Školní preventivní strategie na období 2019 – 2023.</w:t>
      </w:r>
    </w:p>
    <w:p w:rsidR="003A2C0E" w:rsidRDefault="003A2C0E" w:rsidP="003A2C0E">
      <w:pPr>
        <w:pStyle w:val="Nadpis1"/>
        <w:numPr>
          <w:ilvl w:val="0"/>
          <w:numId w:val="1"/>
        </w:numPr>
      </w:pPr>
      <w:bookmarkStart w:id="6" w:name="_Toc49329205"/>
      <w:bookmarkStart w:id="7" w:name="_Toc109221249"/>
      <w:r>
        <w:t>Definování typů rizikového chování a strategie řešení problémů</w:t>
      </w:r>
      <w:bookmarkEnd w:id="6"/>
      <w:bookmarkEnd w:id="7"/>
    </w:p>
    <w:p w:rsidR="003A2C0E" w:rsidRDefault="003A2C0E" w:rsidP="003A2C0E">
      <w:pPr>
        <w:pStyle w:val="Nadpis2"/>
        <w:numPr>
          <w:ilvl w:val="1"/>
          <w:numId w:val="1"/>
        </w:numPr>
      </w:pPr>
      <w:bookmarkStart w:id="8" w:name="_Toc49329206"/>
      <w:bookmarkStart w:id="9" w:name="_Toc109221250"/>
      <w:r>
        <w:t>Záškoláctví</w:t>
      </w:r>
      <w:bookmarkEnd w:id="8"/>
      <w:bookmarkEnd w:id="9"/>
    </w:p>
    <w:p w:rsidR="003A2C0E" w:rsidRDefault="003A2C0E" w:rsidP="003A2C0E">
      <w:pPr>
        <w:ind w:firstLine="360"/>
        <w:jc w:val="both"/>
      </w:pPr>
      <w:r>
        <w:t>Za záškoláctví je považována neomluvená absence žáka základní či střední školy při vyučování. Jedná se o přestupek, kterým žák úmyslně zanedbává školní docházku. Záškoláctví je rozlišováno na pravé záškoláctví, záškoláctví s vědomím rodičů, záškoláctví s klamáním rodičů, útěky ze školy, odmítání školy. Příčinou záškoláctví mohou být konfliktní situace v rodině (nevhodné domácí prostředí, nezájem/přehnaný zájem rodičů o výsledky potomka), či ve škole (strach z negativního hodnocení, šikana), nebo způsob trávení volného času (experimenty s návykovými látkami a závislost, glorifikace negativního chování v mediích, nevhodné vzory, tlak vrstevníků).</w:t>
      </w:r>
    </w:p>
    <w:p w:rsidR="003A2C0E" w:rsidRDefault="003A2C0E" w:rsidP="003A2C0E">
      <w:pPr>
        <w:pStyle w:val="Nadpis3"/>
        <w:numPr>
          <w:ilvl w:val="2"/>
          <w:numId w:val="1"/>
        </w:numPr>
      </w:pPr>
      <w:bookmarkStart w:id="10" w:name="_Toc49329207"/>
      <w:bookmarkStart w:id="11" w:name="_Toc109221251"/>
      <w:r>
        <w:t>Strategie boje proti záškoláctví</w:t>
      </w:r>
      <w:bookmarkEnd w:id="10"/>
      <w:bookmarkEnd w:id="11"/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>motivování studenta: Žák je seznámen se školním řádem a je u něj posilován kladný vztah ke škole, ke svým spolužákům a k učitelům, jsou mu nabídnuty zájmové aktivity. Žákovi jsou představovány pozitivní vzory.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>motivování školního kolektivu: Je posilováno zdravé klima ve škole a kladný vztah ke škole. Třídní učitel komunikuje s žáky v rámci třídnických hodin.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>spolupráce s rodinou: Škola se přiměřeně zajímá o rodinné prostředí žáka a v případě potřeby nabízí pozitivní vzory. Škola pravidelně informuje rodiče o vzdělávání žáka a společně řeší jeho problémy.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 xml:space="preserve">zajištění konzultace s odborníkem: Žákovi je zajištěna konzultace u školního psychologa. </w:t>
      </w:r>
    </w:p>
    <w:p w:rsidR="003A2C0E" w:rsidRDefault="003A2C0E" w:rsidP="003A2C0E">
      <w:pPr>
        <w:pStyle w:val="Nadpis2"/>
        <w:numPr>
          <w:ilvl w:val="1"/>
          <w:numId w:val="1"/>
        </w:numPr>
      </w:pPr>
      <w:bookmarkStart w:id="12" w:name="_Toc49329208"/>
      <w:bookmarkStart w:id="13" w:name="_Toc109221252"/>
      <w:r>
        <w:t xml:space="preserve">Šikana a </w:t>
      </w:r>
      <w:proofErr w:type="spellStart"/>
      <w:r>
        <w:t>kyberšikana</w:t>
      </w:r>
      <w:bookmarkEnd w:id="12"/>
      <w:bookmarkEnd w:id="13"/>
      <w:proofErr w:type="spellEnd"/>
    </w:p>
    <w:p w:rsidR="003A2C0E" w:rsidRDefault="003A2C0E" w:rsidP="003A2C0E">
      <w:pPr>
        <w:ind w:firstLine="360"/>
        <w:jc w:val="both"/>
      </w:pPr>
      <w:r>
        <w:t xml:space="preserve"> Za šikanu je považováno jakékoliv chování, jehož záměrem je ublížit, ohrozit nebo zastrašit žáka, či skupinu žáků. Projevuje se cílenými a opakovanými fyzickými a psychickými útoky vůči žákovi, či žákům, kteří se neumí, nebo nemohou bránit. </w:t>
      </w:r>
      <w:proofErr w:type="spellStart"/>
      <w:r>
        <w:t>Kyberšikana</w:t>
      </w:r>
      <w:proofErr w:type="spellEnd"/>
      <w:r>
        <w:t xml:space="preserve"> je pak jednou z forem psychické šikany, při níž jsou zneužívány informační a komunikační technologie. Důležitými znaky šikany je záměrnost a nepoměr sil. </w:t>
      </w:r>
    </w:p>
    <w:p w:rsidR="003A2C0E" w:rsidRDefault="003A2C0E" w:rsidP="003A2C0E">
      <w:pPr>
        <w:pStyle w:val="Nadpis3"/>
        <w:numPr>
          <w:ilvl w:val="2"/>
          <w:numId w:val="1"/>
        </w:numPr>
      </w:pPr>
      <w:bookmarkStart w:id="14" w:name="_Toc49329209"/>
      <w:bookmarkStart w:id="15" w:name="_Toc109221253"/>
      <w:r>
        <w:t>Strategie boje proti šikaně</w:t>
      </w:r>
      <w:bookmarkEnd w:id="14"/>
      <w:bookmarkEnd w:id="15"/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 xml:space="preserve">informovanost: Pedagogové jsou v oblasti prevence šikany vzděláváni, vědí o společném postupu v případě vyskytnutí šikany a jsou vedeni k rozpoznávání varovných signálů šikany. 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primární prevence: V třídnických hodinách, ve výuce, ve školních i mimoškolních programech mimo vyučování učitelé vedou komunikaci se svými žáky a budují pozitivní klima. Žákům je vysvětleno nebezpečí šikany a </w:t>
      </w:r>
      <w:proofErr w:type="spellStart"/>
      <w:r>
        <w:t>kyberšikany</w:t>
      </w:r>
      <w:proofErr w:type="spellEnd"/>
      <w:r>
        <w:t>.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>spolupráce s rodinou: Rodiče jsou seznámeni s bojem školy proti šikaně.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 xml:space="preserve">spolupráce s odborníky: Žákům jsou zajištěny konzultace u školního psychologa. O nebezpečí a následcích šikany se žáci dozvídají z přednášek, kde jsou rozebírány scénáře šikany i </w:t>
      </w:r>
      <w:proofErr w:type="spellStart"/>
      <w:r>
        <w:t>kyberšikany</w:t>
      </w:r>
      <w:proofErr w:type="spellEnd"/>
      <w:r>
        <w:t xml:space="preserve">. </w:t>
      </w:r>
    </w:p>
    <w:p w:rsidR="003A2C0E" w:rsidRDefault="003A2C0E" w:rsidP="003A2C0E">
      <w:pPr>
        <w:pStyle w:val="Nadpis3"/>
        <w:numPr>
          <w:ilvl w:val="2"/>
          <w:numId w:val="1"/>
        </w:numPr>
      </w:pPr>
      <w:bookmarkStart w:id="16" w:name="_Toc49329210"/>
      <w:bookmarkStart w:id="17" w:name="_Toc109221254"/>
      <w:r>
        <w:t>Strategie při výskytu šikany</w:t>
      </w:r>
      <w:bookmarkEnd w:id="16"/>
      <w:bookmarkEnd w:id="17"/>
    </w:p>
    <w:p w:rsidR="003A2C0E" w:rsidRPr="007C65AE" w:rsidRDefault="003A2C0E" w:rsidP="003A2C0E">
      <w:pPr>
        <w:ind w:firstLine="360"/>
        <w:jc w:val="both"/>
      </w:pPr>
      <w:r>
        <w:t>V případě šikany v počáteční fázi je veden rozhovor s těmi, kdo na šikanu upozornili, a s oběťmi. Poté jsou nalezeni vhodní svědci a jsou s nimi vedeny rozhovory. Obětem je zajištěna ochrana. Následně je veden rozhovor s agresorem či agresory. O všem je sepsán zápis.</w:t>
      </w:r>
    </w:p>
    <w:p w:rsidR="003A2C0E" w:rsidRDefault="003A2C0E" w:rsidP="003A2C0E">
      <w:pPr>
        <w:ind w:firstLine="360"/>
        <w:jc w:val="both"/>
      </w:pPr>
      <w:r>
        <w:t>V případě pokročilé šikany s neobvyklou formou jako je výbuch skupinového násilí vůči oběti, musí být uskutečněna domluva pedagogických pracovníků na spolupráci a postupu vyšetřování. Oběti je poskytnuta ochrana a pomoc. Je zabráněno domluvě agresorů, kteří by následně mohli křivě vypovídat. Daný incident je nahlášen na Policii ČR. O všem je sepsán zápis.</w:t>
      </w:r>
    </w:p>
    <w:p w:rsidR="003A2C0E" w:rsidRDefault="003A2C0E" w:rsidP="003A2C0E">
      <w:pPr>
        <w:pStyle w:val="Nadpis2"/>
        <w:numPr>
          <w:ilvl w:val="1"/>
          <w:numId w:val="1"/>
        </w:numPr>
      </w:pPr>
      <w:bookmarkStart w:id="18" w:name="_Toc49329211"/>
      <w:bookmarkStart w:id="19" w:name="_Toc109221255"/>
      <w:r>
        <w:t>Vandalismus a další formy násilného chování</w:t>
      </w:r>
      <w:bookmarkEnd w:id="18"/>
      <w:bookmarkEnd w:id="19"/>
    </w:p>
    <w:p w:rsidR="003A2C0E" w:rsidRDefault="003A2C0E" w:rsidP="003A2C0E">
      <w:pPr>
        <w:ind w:firstLine="360"/>
        <w:jc w:val="both"/>
      </w:pPr>
      <w:r>
        <w:t xml:space="preserve">Za vandalismus je považováno svévolné poškozování a ničení veřejného i soukromého majetku. Ve škole se jedná nejčastěji o poškozování majetku, či věcí spolužáků. Agresivním chováním pak chápeme porušování sociálních norem, jehož je vandalismus součástí. Příčinou vandalismu může být nuda, radost z ničení, tlak vrstevníků, snaha zavděčit se a ukázat se, chybné osvojení si společenských norem. </w:t>
      </w:r>
    </w:p>
    <w:p w:rsidR="003A2C0E" w:rsidRDefault="003A2C0E" w:rsidP="003A2C0E">
      <w:pPr>
        <w:pStyle w:val="Nadpis3"/>
        <w:numPr>
          <w:ilvl w:val="2"/>
          <w:numId w:val="1"/>
        </w:numPr>
      </w:pPr>
      <w:bookmarkStart w:id="20" w:name="_Toc49329212"/>
      <w:bookmarkStart w:id="21" w:name="_Toc109221256"/>
      <w:r>
        <w:t>Strategie boje proti vandalismu</w:t>
      </w:r>
      <w:bookmarkEnd w:id="20"/>
      <w:bookmarkEnd w:id="21"/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 xml:space="preserve">motivování studenta: U žáka je rozvíjen kladný vztah k sobě samému a ke společnosti. Jsou mu nabídnuty zájmové aktivity jako smysluplné využití volného času. Je u něj podporován zdravý životní styl a duševní zdraví. 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>motivování školního kolektivu: Učitelé vytvářejí pozitivní klima ve škole a posilují kladný vztah ke škole. V rámci třídnických hodin jsou s žáky rozebírány pozitivní vzory.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>spolupráce s rodinou: Škola se přiměřeně zajímá o rodinné prostředí žáka a v případě potřeby nabízí pozitivní vzory. Škola pravidelně informuje rodiče o chování žáka a společně řeší jeho problémy.</w:t>
      </w:r>
    </w:p>
    <w:p w:rsidR="003A2C0E" w:rsidRDefault="003A2C0E" w:rsidP="003A2C0E">
      <w:pPr>
        <w:pStyle w:val="Nadpis2"/>
        <w:numPr>
          <w:ilvl w:val="1"/>
          <w:numId w:val="1"/>
        </w:numPr>
      </w:pPr>
      <w:bookmarkStart w:id="22" w:name="_Toc49329213"/>
      <w:bookmarkStart w:id="23" w:name="_Toc109221257"/>
      <w:r>
        <w:t xml:space="preserve">Drogová závislost, alkoholismus a </w:t>
      </w:r>
      <w:proofErr w:type="spellStart"/>
      <w:r>
        <w:t>tabakismus</w:t>
      </w:r>
      <w:bookmarkEnd w:id="22"/>
      <w:bookmarkEnd w:id="23"/>
      <w:proofErr w:type="spellEnd"/>
    </w:p>
    <w:p w:rsidR="003A2C0E" w:rsidRDefault="003A2C0E" w:rsidP="003A2C0E">
      <w:pPr>
        <w:ind w:firstLine="360"/>
        <w:jc w:val="both"/>
      </w:pPr>
      <w:r>
        <w:t xml:space="preserve">Návykovými látkami označujeme chemické látky primárně působící na centrální nervovou soustavu a způsobující dočasné změny vědomí a chování. Mezi tyto látky patří alkohol, tabák, konopné drogy (marihuana, hašiš, hašišový olej), těkavé látky (ředidla, rozpouštědla, lepidla) stimulační látky (pervitin, kokain), </w:t>
      </w:r>
      <w:proofErr w:type="spellStart"/>
      <w:r>
        <w:t>opioidy</w:t>
      </w:r>
      <w:proofErr w:type="spellEnd"/>
      <w:r>
        <w:t xml:space="preserve"> (analgetika, heroin), halucinogeny (LSD), či léky užité bez doporučení lékaře. Závislost jako nutkavé užívání návykových látek bez ohledu na důsledky vzniká po delší době kontinuálního užívání návykových látek. </w:t>
      </w:r>
    </w:p>
    <w:p w:rsidR="003A2C0E" w:rsidRDefault="003A2C0E" w:rsidP="003A2C0E">
      <w:pPr>
        <w:pStyle w:val="Nadpis3"/>
        <w:numPr>
          <w:ilvl w:val="2"/>
          <w:numId w:val="1"/>
        </w:numPr>
      </w:pPr>
      <w:bookmarkStart w:id="24" w:name="_Toc49329214"/>
      <w:bookmarkStart w:id="25" w:name="_Toc109221258"/>
      <w:r>
        <w:t>Alkohol</w:t>
      </w:r>
      <w:bookmarkEnd w:id="24"/>
      <w:bookmarkEnd w:id="25"/>
    </w:p>
    <w:p w:rsidR="003A2C0E" w:rsidRDefault="003A2C0E" w:rsidP="003A2C0E">
      <w:pPr>
        <w:ind w:firstLine="360"/>
        <w:jc w:val="both"/>
      </w:pPr>
      <w:r>
        <w:t xml:space="preserve">Alkohol je nejužívanější a dobře dostupnou návykovou látkou v ČR. Jedná se o legální návykovou látku, jejíž konzumace a prodej je podmíněn zletilostí (18 let věku). Má tlumivé účinky na centrální nervový systém, ale působí komplexně na všechny orgánové soustavy. Při dlouhodobé konzumaci </w:t>
      </w:r>
      <w:r>
        <w:lastRenderedPageBreak/>
        <w:t>jsou poškozována játra, nervový systém, trávicí a další systémy lidského těla. Důvodem užívání alkoholu u mládeže je snaha zapadnout do kolektivu, mylné chápání alkoholu jako symbolu nezávislosti a prostředku vymezení vůči autoritě, nevhodné vzory v rodině.</w:t>
      </w:r>
    </w:p>
    <w:p w:rsidR="003A2C0E" w:rsidRDefault="003A2C0E" w:rsidP="003A2C0E">
      <w:pPr>
        <w:pStyle w:val="Nadpis3"/>
        <w:numPr>
          <w:ilvl w:val="2"/>
          <w:numId w:val="1"/>
        </w:numPr>
      </w:pPr>
      <w:bookmarkStart w:id="26" w:name="_Toc49329215"/>
      <w:bookmarkStart w:id="27" w:name="_Toc109221259"/>
      <w:r>
        <w:t>Tabák</w:t>
      </w:r>
      <w:bookmarkEnd w:id="26"/>
      <w:bookmarkEnd w:id="27"/>
    </w:p>
    <w:p w:rsidR="003A2C0E" w:rsidRDefault="003A2C0E" w:rsidP="003A2C0E">
      <w:pPr>
        <w:ind w:firstLine="360"/>
        <w:jc w:val="both"/>
      </w:pPr>
      <w:r>
        <w:t xml:space="preserve">Tabákové výrobky se vyskytují ve formě zápalného tabáku, bezdýmného tabáku, či elektronických zařízení určených k inhalování. Závislost na tabáku se projevuje fyzickou a psychosociální závislostí. Fyzická závislost je způsobena působením nikotinu na receptory v mozku a při opakovaném příjmu dochází k zvyšování nároků na denní dávky. Psychosociální závislost spočívá v naučených vzorcích chování, které vyvolávají chuť na cigaretu. Dlouhodobé užívání tabáku poškozuje dýchací, oběhový a další systémy lidského těla. Škodlivé je i pasivní kouření. Důvodem užívání je snaha zapadnout do kolektivu, nevhodný prostředek v boji se stresem, nevhodné vzory v rodině, mylné chápání kouření jako symbolu nezávislosti. </w:t>
      </w:r>
    </w:p>
    <w:p w:rsidR="003A2C0E" w:rsidRDefault="003A2C0E" w:rsidP="003A2C0E">
      <w:pPr>
        <w:pStyle w:val="Nadpis3"/>
        <w:numPr>
          <w:ilvl w:val="2"/>
          <w:numId w:val="1"/>
        </w:numPr>
      </w:pPr>
      <w:bookmarkStart w:id="28" w:name="_Toc49329216"/>
      <w:bookmarkStart w:id="29" w:name="_Toc109221260"/>
      <w:r>
        <w:t>Drogy</w:t>
      </w:r>
      <w:bookmarkEnd w:id="28"/>
      <w:bookmarkEnd w:id="29"/>
    </w:p>
    <w:p w:rsidR="003A2C0E" w:rsidRDefault="003A2C0E" w:rsidP="003A2C0E">
      <w:pPr>
        <w:ind w:firstLine="360"/>
        <w:jc w:val="both"/>
      </w:pPr>
      <w:r>
        <w:t xml:space="preserve">Konopné drogy mohou zapříčinit psychické problémy (úzkost, deprese). Těkavé látky zapříčiňují rychlou a krátkodobou euforii, při které se mohou projevit zrakové a sluchové halucinace. Těkavé látky trvale poškozují mozek. Stimulační látky mají budivý efekt, vyvolávají euforii, zvyšují krevní tlak, zrychlují myšlení. Jejich užívání může vést k srdečním, oběhovým a dalším problémům. </w:t>
      </w:r>
      <w:proofErr w:type="spellStart"/>
      <w:r>
        <w:t>Opioidy</w:t>
      </w:r>
      <w:proofErr w:type="spellEnd"/>
      <w:r>
        <w:t xml:space="preserve"> potlačují bolest, apatie se střídá s nespavostí a podrážděností. Nežádoucím účinkem je utlumení dýchání ohrožující život. Halucinogeny vyvolávají změny ve vnímání, myšlenkách a emocích. Vyvolávají poruchy paměti, úsudku a pozornosti. </w:t>
      </w:r>
    </w:p>
    <w:p w:rsidR="003A2C0E" w:rsidRDefault="003A2C0E" w:rsidP="003A2C0E">
      <w:pPr>
        <w:pStyle w:val="Nadpis3"/>
        <w:numPr>
          <w:ilvl w:val="2"/>
          <w:numId w:val="1"/>
        </w:numPr>
      </w:pPr>
      <w:bookmarkStart w:id="30" w:name="_Toc49329217"/>
      <w:bookmarkStart w:id="31" w:name="_Toc109221261"/>
      <w:r>
        <w:t>Strategie boje proti závislostem na návykových látkách</w:t>
      </w:r>
      <w:bookmarkEnd w:id="30"/>
      <w:bookmarkEnd w:id="31"/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 xml:space="preserve">informovanost studenta: Žákům jsou představena rizika užívání návykových látek a jejich výrazně negativní dopad na jejich psychický i fyzický stav. Je u nich podporován zdravý životní styl a smysluplné využití volného času. 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 xml:space="preserve">spolupráce s rodinou: Škola řeší výskyt návykových látek u studenta s rodiči. V případě špatných vzorů v rodině se snaží nabídnout alternativu v podobě pozitivních vzorů. 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 xml:space="preserve">spolupráce s odborníky: Žáci jsou v průběhu přednášek zajišťované Policií ČR seznamováni nejen s negativními dopady užívání drog, ale i s postihy, jaké jim hrozí při užívání drog nelegálních. </w:t>
      </w:r>
    </w:p>
    <w:p w:rsidR="003A2C0E" w:rsidRDefault="003A2C0E" w:rsidP="003A2C0E">
      <w:pPr>
        <w:pStyle w:val="Nadpis2"/>
        <w:numPr>
          <w:ilvl w:val="1"/>
          <w:numId w:val="1"/>
        </w:numPr>
      </w:pPr>
      <w:bookmarkStart w:id="32" w:name="_Toc49329218"/>
      <w:bookmarkStart w:id="33" w:name="_Toc109221262"/>
      <w:proofErr w:type="spellStart"/>
      <w:r>
        <w:t>Netolismus</w:t>
      </w:r>
      <w:bookmarkEnd w:id="32"/>
      <w:bookmarkEnd w:id="33"/>
      <w:proofErr w:type="spellEnd"/>
    </w:p>
    <w:p w:rsidR="003A2C0E" w:rsidRDefault="003A2C0E" w:rsidP="003A2C0E">
      <w:pPr>
        <w:ind w:firstLine="360"/>
        <w:jc w:val="both"/>
      </w:pPr>
      <w:r>
        <w:t xml:space="preserve">Za </w:t>
      </w:r>
      <w:proofErr w:type="spellStart"/>
      <w:r>
        <w:t>netolismus</w:t>
      </w:r>
      <w:proofErr w:type="spellEnd"/>
      <w:r>
        <w:t xml:space="preserve"> označujeme závislost na tzv. virtuálních drogách</w:t>
      </w:r>
      <w:r w:rsidR="00F05616">
        <w:t>,</w:t>
      </w:r>
      <w:r>
        <w:t xml:space="preserve"> jako jsou počítačové hry, sociální sítě, internetové služby, videa, mobilní telefony, televize a další. </w:t>
      </w:r>
      <w:proofErr w:type="spellStart"/>
      <w:r>
        <w:t>Netolismus</w:t>
      </w:r>
      <w:proofErr w:type="spellEnd"/>
      <w:r>
        <w:t xml:space="preserve"> vede poruchám pohybového aparátu a vizuálního systému a k psychologickým a sociálním rizikům jako je nedostatek spánku, zhoršení mezilidských vztahů a poruchy soustředění. Významným rizikem je také odtržení od reality. Důvodem vzniku závislosti je snadná dostupnost virtuálních drog, nedostatečná rodičovská kontrola, jednodušší uspokojení potřeb, snaha zapadnout do kolektivu.</w:t>
      </w:r>
    </w:p>
    <w:p w:rsidR="003A2C0E" w:rsidRDefault="003A2C0E" w:rsidP="003A2C0E">
      <w:pPr>
        <w:pStyle w:val="Nadpis3"/>
        <w:numPr>
          <w:ilvl w:val="2"/>
          <w:numId w:val="1"/>
        </w:numPr>
      </w:pPr>
      <w:bookmarkStart w:id="34" w:name="_Toc49329219"/>
      <w:bookmarkStart w:id="35" w:name="_Toc109221263"/>
      <w:proofErr w:type="spellStart"/>
      <w:r>
        <w:t>Stretegie</w:t>
      </w:r>
      <w:proofErr w:type="spellEnd"/>
      <w:r>
        <w:t xml:space="preserve"> pro boj s </w:t>
      </w:r>
      <w:proofErr w:type="spellStart"/>
      <w:r>
        <w:t>netolismem</w:t>
      </w:r>
      <w:bookmarkEnd w:id="34"/>
      <w:bookmarkEnd w:id="35"/>
      <w:proofErr w:type="spellEnd"/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 xml:space="preserve">motivace studenta: Žákovi jsou nabízeny alternativní možnosti trávení volného času v podobě zájmových kroužků, upozornění na pořádané akce sportovního i kulturního charakteru. Jsou podporovány vztahy ve třídě a zlepšení sociálního klimatu. 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 xml:space="preserve">spolupráce s rodinou: Upozornění na rizika </w:t>
      </w:r>
      <w:proofErr w:type="spellStart"/>
      <w:r>
        <w:t>netolismu</w:t>
      </w:r>
      <w:proofErr w:type="spellEnd"/>
      <w:r>
        <w:t xml:space="preserve"> a jejich nežádoucí důsledky. 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lastRenderedPageBreak/>
        <w:t>spolupráce s odborníky: Žákům jsou představeny odborné zdroje informací o bezpečném chování na internetu.</w:t>
      </w:r>
    </w:p>
    <w:p w:rsidR="003A2C0E" w:rsidRDefault="003A2C0E" w:rsidP="003A2C0E">
      <w:pPr>
        <w:pStyle w:val="Nadpis2"/>
        <w:numPr>
          <w:ilvl w:val="1"/>
          <w:numId w:val="1"/>
        </w:numPr>
      </w:pPr>
      <w:bookmarkStart w:id="36" w:name="_Toc49329220"/>
      <w:bookmarkStart w:id="37" w:name="_Toc109221264"/>
      <w:r>
        <w:t>Politický a náboženský extremismus, xenofobie, rasismus, antisemitismus, homofobie</w:t>
      </w:r>
      <w:bookmarkEnd w:id="36"/>
      <w:bookmarkEnd w:id="37"/>
    </w:p>
    <w:p w:rsidR="003A2C0E" w:rsidRDefault="003A2C0E" w:rsidP="003A2C0E">
      <w:pPr>
        <w:ind w:firstLine="360"/>
        <w:jc w:val="both"/>
      </w:pPr>
      <w:r>
        <w:t xml:space="preserve">Extremismem rozumíme vědomě konané chování ve prospěch politických, náboženských a etnických hnutí a ideologií, které směřuje proti základům demokratického státu. Xenofobní chování pramení ze subjektivně definované jinakosti (cizosti) a vymezení se vůči takové charakteristice. Rasistické chování pramení z představy, že rasa určuje mentální schopnosti a dovednosti člověka. Antisemitské jednání je namířeno proti osobám a objektům židovského charakteru pramenící z negativní percepce židovství. Homofobní chování je vyjádřením nepřátelství vůči lidem s menšinovou sexuální orientací či pohlavní identitou. </w:t>
      </w:r>
    </w:p>
    <w:p w:rsidR="003A2C0E" w:rsidRDefault="003A2C0E" w:rsidP="003A2C0E">
      <w:pPr>
        <w:ind w:firstLine="360"/>
        <w:jc w:val="both"/>
      </w:pPr>
      <w:r>
        <w:t>U studentů se takové chování projevuje většinou zastáváním dílčích postojů, které nemají silný ideologický základ. Konkrétními projevy je verbální a fyzické napadání spolužáků a zaměstnanců školy kvůli jejich přesvědčení či původu, otevřené zpochybňování oficiálních výkladů historie a demokracie a agitace ve prospěch extremistických hnutí na půdě školy. Příčinou zastávání těchto postojů jsou nevhodné vzory v rodině, nedostatečná komunikace a jen dílčí informace o společenských problémech, vliv vrstevníků a nalézání špatných vzorů.</w:t>
      </w:r>
    </w:p>
    <w:p w:rsidR="003A2C0E" w:rsidRDefault="003A2C0E" w:rsidP="003A2C0E">
      <w:pPr>
        <w:pStyle w:val="Nadpis3"/>
        <w:numPr>
          <w:ilvl w:val="2"/>
          <w:numId w:val="1"/>
        </w:numPr>
      </w:pPr>
      <w:bookmarkStart w:id="38" w:name="_Toc49329221"/>
      <w:bookmarkStart w:id="39" w:name="_Toc109221265"/>
      <w:r>
        <w:t>Strategie pro boj s extremistickými názory a intolerancí</w:t>
      </w:r>
      <w:bookmarkEnd w:id="38"/>
      <w:bookmarkEnd w:id="39"/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 xml:space="preserve">informovanost studenta: Se studenty jsou probírány současné společenské problémy a je o nich diskutováno. U studentů je podporováno kritické myšlení a jsou vedeni ke kritické analýze dostupných informací. Studenti se dozvídají o demokratických hodnotách a dějinách svého státu, zároveň se učí o tradicích a dějinách národů a státu jiných. 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>spolupráce s odborníky: Student je seznámen s důvěryhodnými zdroji.</w:t>
      </w:r>
    </w:p>
    <w:p w:rsidR="003A2C0E" w:rsidRDefault="003A2C0E" w:rsidP="003A2C0E">
      <w:pPr>
        <w:pStyle w:val="Nadpis2"/>
        <w:numPr>
          <w:ilvl w:val="1"/>
          <w:numId w:val="1"/>
        </w:numPr>
      </w:pPr>
      <w:bookmarkStart w:id="40" w:name="_Toc49329222"/>
      <w:bookmarkStart w:id="41" w:name="_Toc109221266"/>
      <w:r>
        <w:t>Poruchy příjmu potravy</w:t>
      </w:r>
      <w:bookmarkEnd w:id="40"/>
      <w:bookmarkEnd w:id="41"/>
    </w:p>
    <w:p w:rsidR="003A2C0E" w:rsidRDefault="003A2C0E" w:rsidP="003A2C0E">
      <w:pPr>
        <w:ind w:firstLine="360"/>
        <w:jc w:val="both"/>
      </w:pPr>
      <w:r>
        <w:t>Mezi poruchy příjmu potravy patří mentální anorexie a bulimie na jedné straně a obezita na straně druhé. Mentální anorexie je porucha charakteristická úmyslným snižováním tělesné hmotnosti, kterého se dosahuje ohrožujícím omezováním příjmu potravy. Mentální bulimie je charakteristická opakujícími se záchvaty přejídání a následnými drastickými pokusy o kontrolu tělesné hmotnosti (zvracení, přísné diety, hladovky, intenzivní cvičení). Pro mentální anorexii i mentální bulimii je příznačný strach z tloušťky. Obezita je ve většině případů způsobena dlouhodobým nadměrným a nepravidelným přísunem potravy a nedostatkem pohybu. Příčinou poruch příjmu potravy je nepřijetí sebe sama, snaha zavděčit se, snaha vyrovnat se s problémy a se stresem.</w:t>
      </w:r>
    </w:p>
    <w:p w:rsidR="003A2C0E" w:rsidRDefault="003A2C0E" w:rsidP="003A2C0E">
      <w:pPr>
        <w:pStyle w:val="Nadpis3"/>
        <w:numPr>
          <w:ilvl w:val="2"/>
          <w:numId w:val="1"/>
        </w:numPr>
      </w:pPr>
      <w:bookmarkStart w:id="42" w:name="_Toc49329223"/>
      <w:bookmarkStart w:id="43" w:name="_Toc109221267"/>
      <w:r>
        <w:t>Strategie pro boj proti poruchám příjmu potravy</w:t>
      </w:r>
      <w:bookmarkEnd w:id="42"/>
      <w:bookmarkEnd w:id="43"/>
    </w:p>
    <w:p w:rsidR="003A2C0E" w:rsidRDefault="003A2C0E" w:rsidP="003A2C0E">
      <w:pPr>
        <w:pStyle w:val="Odstavecseseznamem"/>
        <w:numPr>
          <w:ilvl w:val="0"/>
          <w:numId w:val="2"/>
        </w:numPr>
      </w:pPr>
      <w:r>
        <w:t>informovanost studenta: Se studenty jsou probírány zásady zdravého životního stylu včetně zdravé výživy a je upozorňován na negativní dopady poruch příjmu potravy.</w:t>
      </w:r>
    </w:p>
    <w:p w:rsidR="003A2C0E" w:rsidRDefault="003A2C0E" w:rsidP="003A2C0E">
      <w:pPr>
        <w:pStyle w:val="Odstavecseseznamem"/>
        <w:numPr>
          <w:ilvl w:val="0"/>
          <w:numId w:val="2"/>
        </w:numPr>
      </w:pPr>
      <w:r>
        <w:t>spolupráce s rodinou: Upozornění rodičů na rizika nepravidelné a nezdravé stravy. Informování rodičů o možnosti školního stravování.</w:t>
      </w:r>
    </w:p>
    <w:p w:rsidR="003A2C0E" w:rsidRDefault="003A2C0E" w:rsidP="003A2C0E">
      <w:pPr>
        <w:pStyle w:val="Odstavecseseznamem"/>
        <w:numPr>
          <w:ilvl w:val="0"/>
          <w:numId w:val="2"/>
        </w:numPr>
      </w:pPr>
      <w:r>
        <w:t xml:space="preserve">spolupráce s odborníky: Žákovi je zajištěna konzultace u školního psychologa. </w:t>
      </w:r>
    </w:p>
    <w:p w:rsidR="00C55DEB" w:rsidRDefault="00C55DEB" w:rsidP="003A2C0E">
      <w:pPr>
        <w:pStyle w:val="Nadpis2"/>
        <w:numPr>
          <w:ilvl w:val="1"/>
          <w:numId w:val="1"/>
        </w:numPr>
      </w:pPr>
      <w:bookmarkStart w:id="44" w:name="_Toc109221268"/>
      <w:bookmarkStart w:id="45" w:name="_Toc49329224"/>
      <w:r>
        <w:lastRenderedPageBreak/>
        <w:t xml:space="preserve">Finanční </w:t>
      </w:r>
      <w:r w:rsidR="00B70574">
        <w:t>ne</w:t>
      </w:r>
      <w:r>
        <w:t>gramotnost</w:t>
      </w:r>
      <w:bookmarkEnd w:id="44"/>
    </w:p>
    <w:p w:rsidR="0094003D" w:rsidRPr="00C55DEB" w:rsidRDefault="00C55DEB" w:rsidP="0094003D">
      <w:pPr>
        <w:ind w:firstLine="360"/>
        <w:jc w:val="both"/>
      </w:pPr>
      <w:r>
        <w:t xml:space="preserve">Finanční gramotností rozumíme </w:t>
      </w:r>
      <w:r w:rsidR="00B70574">
        <w:t xml:space="preserve">žádoucí </w:t>
      </w:r>
      <w:r>
        <w:t xml:space="preserve">souhrn znalostní, dovedností a postojů nezbytných pro dosažení finanční prosperity prostřednictvím zodpovědného finančního rozhodování. </w:t>
      </w:r>
      <w:r w:rsidR="0094003D">
        <w:t xml:space="preserve">Cílem finančního vzdělávání je posílení osobní odpovědnosti jedince za hospodaření se svými financemi. Příčinou nezodpovědného chování může být nedostatečná informovanost o ekonomických zákonitostech, neodhadnutí významu peněz, přílišná důvěřivost a podlehnutí impulzivnímu jednání. </w:t>
      </w:r>
    </w:p>
    <w:p w:rsidR="0094003D" w:rsidRDefault="0094003D" w:rsidP="0094003D">
      <w:pPr>
        <w:pStyle w:val="Nadpis3"/>
        <w:numPr>
          <w:ilvl w:val="2"/>
          <w:numId w:val="1"/>
        </w:numPr>
      </w:pPr>
      <w:bookmarkStart w:id="46" w:name="_Toc109221269"/>
      <w:r>
        <w:t>Strategie boje proti finanční negramotnosti</w:t>
      </w:r>
      <w:bookmarkEnd w:id="46"/>
    </w:p>
    <w:p w:rsidR="0094003D" w:rsidRDefault="0094003D" w:rsidP="0094003D">
      <w:pPr>
        <w:pStyle w:val="Odstavecseseznamem"/>
        <w:numPr>
          <w:ilvl w:val="0"/>
          <w:numId w:val="2"/>
        </w:numPr>
      </w:pPr>
      <w:r>
        <w:t xml:space="preserve">informovanost studenta: Se studenty jsou základy ekonomiky probírány v odpovídajících předmětech. U studentů je zároveň podporováno kritické myšlení. </w:t>
      </w:r>
    </w:p>
    <w:p w:rsidR="0094003D" w:rsidRDefault="0094003D" w:rsidP="0094003D">
      <w:pPr>
        <w:pStyle w:val="Odstavecseseznamem"/>
        <w:numPr>
          <w:ilvl w:val="0"/>
          <w:numId w:val="2"/>
        </w:numPr>
      </w:pPr>
      <w:r>
        <w:t>spolupráce s rodinou: Podpoření zájmu studenta o rodinný finanční rozpočet a zodpovědné chování.</w:t>
      </w:r>
    </w:p>
    <w:p w:rsidR="0094003D" w:rsidRPr="0094003D" w:rsidRDefault="0094003D" w:rsidP="0094003D">
      <w:pPr>
        <w:pStyle w:val="Odstavecseseznamem"/>
        <w:numPr>
          <w:ilvl w:val="0"/>
          <w:numId w:val="2"/>
        </w:numPr>
      </w:pPr>
      <w:r>
        <w:t>spolupráce s odborníky: V rámci odborných přednášek jsou studenti seznamováni s konkrétní pr</w:t>
      </w:r>
      <w:r w:rsidR="00B70574">
        <w:t xml:space="preserve">oblematikou rizikového chování. </w:t>
      </w:r>
    </w:p>
    <w:p w:rsidR="003A2C0E" w:rsidRDefault="003A2C0E" w:rsidP="003A2C0E">
      <w:pPr>
        <w:pStyle w:val="Nadpis2"/>
        <w:numPr>
          <w:ilvl w:val="1"/>
          <w:numId w:val="1"/>
        </w:numPr>
      </w:pPr>
      <w:bookmarkStart w:id="47" w:name="_Toc109221270"/>
      <w:r>
        <w:t>Rizikové sexuální chování</w:t>
      </w:r>
      <w:bookmarkEnd w:id="45"/>
      <w:bookmarkEnd w:id="47"/>
      <w:r>
        <w:t xml:space="preserve"> </w:t>
      </w:r>
    </w:p>
    <w:p w:rsidR="003A2C0E" w:rsidRDefault="003A2C0E" w:rsidP="003A2C0E">
      <w:pPr>
        <w:ind w:firstLine="360"/>
        <w:jc w:val="both"/>
      </w:pPr>
      <w:r>
        <w:t>Rizikovým sexuálním chováním chápeme předčasný začátek sexuálního života, náhodné známosti, promiskuitu. Takové chování může negativně ovlivnit jedince nejen v přítomnosti, ale i v budoucnosti ve vývoji psychiky, v nakažení se pohlavně přenosnými chorobami (AIDS, syfilis, kapavka), v neplánovaném těhotenství. Dítě či mladistvý může být aktivním konatelem rizikového sexuálního chování, nebo jeho obětí.</w:t>
      </w:r>
    </w:p>
    <w:p w:rsidR="003A2C0E" w:rsidRDefault="003A2C0E" w:rsidP="003A2C0E">
      <w:pPr>
        <w:pStyle w:val="Nadpis3"/>
        <w:numPr>
          <w:ilvl w:val="2"/>
          <w:numId w:val="1"/>
        </w:numPr>
      </w:pPr>
      <w:bookmarkStart w:id="48" w:name="_Toc49329225"/>
      <w:bookmarkStart w:id="49" w:name="_Toc109221271"/>
      <w:r>
        <w:t>Strategie boje proti rizikovému sexuálnímu chování</w:t>
      </w:r>
      <w:bookmarkEnd w:id="48"/>
      <w:bookmarkEnd w:id="49"/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 xml:space="preserve">informovanost studenta: Žák je seznámen s riziky sexuálního života, s pohlavně přenosnými chorobami, s antikoncepčními prostředky. Je u něj podporován zdravý vztah k sobě samému i ke společnosti. 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>spolupráce s odborníky: V rámci přednášek Policie ČR jsou žáci seznámeni s trestně právní úpravou vázanou k této problematice.</w:t>
      </w:r>
    </w:p>
    <w:p w:rsidR="003A2C0E" w:rsidRDefault="003A2C0E" w:rsidP="003A2C0E">
      <w:pPr>
        <w:pStyle w:val="Nadpis1"/>
        <w:numPr>
          <w:ilvl w:val="0"/>
          <w:numId w:val="1"/>
        </w:numPr>
      </w:pPr>
      <w:bookmarkStart w:id="50" w:name="_Toc49329226"/>
      <w:bookmarkStart w:id="51" w:name="_Toc109221272"/>
      <w:r>
        <w:t>Analýza současného stavu</w:t>
      </w:r>
      <w:bookmarkEnd w:id="50"/>
      <w:bookmarkEnd w:id="51"/>
    </w:p>
    <w:p w:rsidR="003A2C0E" w:rsidRDefault="003A2C0E" w:rsidP="003A2C0E">
      <w:pPr>
        <w:ind w:firstLine="360"/>
        <w:jc w:val="both"/>
      </w:pPr>
      <w:r>
        <w:t xml:space="preserve">Dlouhodobým problémem na naší škole je záškoláctví projevující se na základní i střední škole. Vychází z pocitu selhání ve studiu, nezvládání školních povinností, ale také z pocitu odstrčení a méněcennosti, kdy žák není přijímán v kolektivu. Dalším problémem, jehož je záškoláctví důsledkem, jsou špatné vztahy v rodině. Rodiče se nezajímají o žáka a on tímto způsobem na sebe upozorňuje, nebo naopak žák nezvládá přehnané nároky svých rodičů. </w:t>
      </w:r>
      <w:r w:rsidR="00C55DEB">
        <w:t xml:space="preserve">V současné době je jednou z příčin stres vyvolaný distanční výukou, která byla nařízena v souvislosti s celosvětovou pandemií. </w:t>
      </w:r>
    </w:p>
    <w:p w:rsidR="003A2C0E" w:rsidRDefault="003A2C0E" w:rsidP="003A2C0E">
      <w:pPr>
        <w:ind w:firstLine="360"/>
        <w:jc w:val="both"/>
      </w:pPr>
      <w:r>
        <w:t xml:space="preserve">Stálým problémem na naší škole je šikana a obzvlášť </w:t>
      </w:r>
      <w:proofErr w:type="spellStart"/>
      <w:r>
        <w:t>kyberšikana</w:t>
      </w:r>
      <w:proofErr w:type="spellEnd"/>
      <w:r>
        <w:t xml:space="preserve">. Žáci často nedomýšlí důsledky svého jednání, nedokážou si představit pozici, do jaké staví oběť šikany. Obzvlášť při častém užívání sociálních sítí a moderních technologií obecně se rozmáhá </w:t>
      </w:r>
      <w:proofErr w:type="spellStart"/>
      <w:r>
        <w:t>kyberšikana</w:t>
      </w:r>
      <w:proofErr w:type="spellEnd"/>
      <w:r>
        <w:t xml:space="preserve"> ve formě chatování či sdílení citlivých informací oběti. Agresor se takto cítí odosobněn a sebejistější.</w:t>
      </w:r>
      <w:r w:rsidR="00C55DEB">
        <w:t xml:space="preserve"> Tento problém je ještě palčivější v současné době, neboť sama distanční výuka vyžaduje užití moderních technologií a tak se zvyšuje riziko </w:t>
      </w:r>
      <w:proofErr w:type="spellStart"/>
      <w:r w:rsidR="00C55DEB">
        <w:t>kyberšikany</w:t>
      </w:r>
      <w:proofErr w:type="spellEnd"/>
      <w:r w:rsidR="00C55DEB">
        <w:t>.</w:t>
      </w:r>
    </w:p>
    <w:p w:rsidR="003A2C0E" w:rsidRDefault="003A2C0E" w:rsidP="003A2C0E">
      <w:pPr>
        <w:ind w:firstLine="360"/>
        <w:jc w:val="both"/>
      </w:pPr>
      <w:r>
        <w:t xml:space="preserve">Na střední škole žáci experimentují s návykovými látkami a nedomýšlí důsledky jejich užívání. Nejčastěji se jedná o kouření cigaret, nebo marihuany a konzumaci alkoholických nápojů. Postupně </w:t>
      </w:r>
      <w:r>
        <w:lastRenderedPageBreak/>
        <w:t xml:space="preserve">budovaná závislost na návykových látkách pak vede k dalšímu rizikovému chování jako je záškoláctví, zvýšená agresivita či rizikové sexuální chování. </w:t>
      </w:r>
    </w:p>
    <w:p w:rsidR="003A2C0E" w:rsidRDefault="003A2C0E" w:rsidP="003A2C0E">
      <w:pPr>
        <w:ind w:firstLine="360"/>
        <w:jc w:val="both"/>
      </w:pPr>
      <w:r>
        <w:t>Poruchy příjmu potravy se vyskytují převážně na střední škole. Nejedná se o krajní případy, ale pozorujeme odklon od zásad zdravé výživy. Na rozdíl od základní školy, kde jsou svačiny zajišťovány školou, si středoškolští studenti volí svačiny sami</w:t>
      </w:r>
      <w:r w:rsidR="00C55DEB">
        <w:t xml:space="preserve"> a preferují nezdravé potraviny</w:t>
      </w:r>
      <w:r w:rsidR="00F05616">
        <w:t>,</w:t>
      </w:r>
      <w:r w:rsidR="00C55DEB">
        <w:t xml:space="preserve"> </w:t>
      </w:r>
      <w:r>
        <w:t xml:space="preserve">jako jsou párky v rohlíku, koblihy, </w:t>
      </w:r>
      <w:proofErr w:type="spellStart"/>
      <w:r>
        <w:t>donuty</w:t>
      </w:r>
      <w:proofErr w:type="spellEnd"/>
      <w:r>
        <w:t xml:space="preserve">, nebo kola a energetické nápoje. </w:t>
      </w:r>
    </w:p>
    <w:p w:rsidR="003A2C0E" w:rsidRDefault="003A2C0E" w:rsidP="003A2C0E">
      <w:pPr>
        <w:ind w:firstLine="360"/>
        <w:jc w:val="both"/>
      </w:pPr>
      <w:r>
        <w:t>Ze specifika školy pro sluchově postižené vyplývá větší naivita našich žáků. Žáci často neznají přesný význam slov (to se mj. ukazuje v jejich projevu například na sociálních sítích, kde se vyjadřují velmi nevhodně) a jsou také snáze manipulovatelní. Při představení informací většinou neuplatňují kritickou analýzu a</w:t>
      </w:r>
      <w:r w:rsidR="00B70574">
        <w:t xml:space="preserve"> podléhají impulzivnímu jednání, obzvlášť se tak děje ve finančních záležitostech. </w:t>
      </w:r>
    </w:p>
    <w:p w:rsidR="003A2C0E" w:rsidRDefault="003A2C0E" w:rsidP="003A2C0E">
      <w:pPr>
        <w:pStyle w:val="Nadpis1"/>
        <w:numPr>
          <w:ilvl w:val="0"/>
          <w:numId w:val="1"/>
        </w:numPr>
      </w:pPr>
      <w:bookmarkStart w:id="52" w:name="_Toc49329227"/>
      <w:bookmarkStart w:id="53" w:name="_Toc109221273"/>
      <w:r>
        <w:t>Cíle preventivního programu a cílové skupiny</w:t>
      </w:r>
      <w:bookmarkEnd w:id="52"/>
      <w:bookmarkEnd w:id="53"/>
    </w:p>
    <w:p w:rsidR="003A2C0E" w:rsidRDefault="003A2C0E" w:rsidP="003A2C0E">
      <w:pPr>
        <w:ind w:firstLine="360"/>
        <w:jc w:val="both"/>
      </w:pPr>
      <w:r>
        <w:t xml:space="preserve">Cílem primární prevence je zvýšení odolnosti dětí a mládeže vůči rizikovému chování. Vzhledem k výše uvedené analýze současného stavu jsou našimi hlavními zájmovými okruhy záškoláctví, drogová závislost, alkoholismus, </w:t>
      </w:r>
      <w:proofErr w:type="spellStart"/>
      <w:r>
        <w:t>tabakismus</w:t>
      </w:r>
      <w:proofErr w:type="spellEnd"/>
      <w:r>
        <w:t xml:space="preserve">, šikana a </w:t>
      </w:r>
      <w:proofErr w:type="spellStart"/>
      <w:r>
        <w:t>kyberšikana</w:t>
      </w:r>
      <w:proofErr w:type="spellEnd"/>
      <w:r>
        <w:t>. Dalšími tématy, kterým se chceme věnovat, jsou zásady zdravé výživy a tedy předcházení vytváření nezdravých stravovacích návyků vedoucí k poruchám příjmu potravy,</w:t>
      </w:r>
      <w:r w:rsidR="00B70574">
        <w:t xml:space="preserve"> zásady finanční gramotnosti předcházející nezodpovědnému hospodaření s finančními prostředky,</w:t>
      </w:r>
      <w:r>
        <w:t xml:space="preserve"> zásady partnerských vztahů a tedy předcházení nezodpovědnému sexuálnímu životu.</w:t>
      </w:r>
    </w:p>
    <w:p w:rsidR="003A2C0E" w:rsidRDefault="003A2C0E" w:rsidP="003A2C0E">
      <w:pPr>
        <w:ind w:firstLine="357"/>
        <w:jc w:val="both"/>
      </w:pPr>
      <w:r>
        <w:t xml:space="preserve">Pozitivním cílem je podpora budování pozitivního klimatu ve škole a snaha o zlepšení vztahů v třídním kolektivu. Toho chceme dosáhnout pomocí etické výchovy, která vede žáky k empatii a slušnému chování. Zároveň je cílem podpora kritického myšlení žáků a to jejich seznamováním se současnými společenskými problémy a společnou diskuzí o těchto problémech, poučením o zásadách finanční gramotnosti a představením hodnot demokratického státu. </w:t>
      </w:r>
    </w:p>
    <w:p w:rsidR="003A2C0E" w:rsidRDefault="003A2C0E" w:rsidP="003A2C0E">
      <w:pPr>
        <w:spacing w:after="0"/>
        <w:ind w:firstLine="357"/>
        <w:jc w:val="both"/>
      </w:pPr>
      <w:r>
        <w:t>Cílovými skupinami jsou: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>žáci. Ti představují hlavní cílovou skupinu, na kterou jsou zaměřené preventivní aktivity. Právě jim jsou představovány negativní důsledky škodlivého jednání a právě u nich je snaha takovému jednání předejít.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>pedagogové. Ti odpovídají za preventivní aktivity v rámci třídnických hodin a za akcentování preventivních témat ve výuce. Svou angažovaností mohou účinnost prevence výrazně posílit a být žákům dobrým vzorem.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>rodiče. Ti jsou pro primární prevenci zásadní a mají vliv na jejich efektivnost. Pokud podporují aktivity primární prevence a se školou spolupracují, dávají tak pozitivní příklad svým dětem.</w:t>
      </w:r>
    </w:p>
    <w:p w:rsidR="003A2C0E" w:rsidRDefault="003A2C0E" w:rsidP="003A2C0E">
      <w:pPr>
        <w:pStyle w:val="Odstavecseseznamem"/>
        <w:numPr>
          <w:ilvl w:val="0"/>
          <w:numId w:val="2"/>
        </w:numPr>
        <w:jc w:val="both"/>
      </w:pPr>
      <w:r>
        <w:t xml:space="preserve">škola jako celek. Pedagogové i pracovníci školy mají vliv na prevenci jako součást celkového klimatu ve škole. Významné je vedení školy, které určuje směr primární prevence, školní psycholog, který poskytuje podporu a poradenství. </w:t>
      </w:r>
    </w:p>
    <w:p w:rsidR="003A2C0E" w:rsidRDefault="003A2C0E" w:rsidP="003A2C0E">
      <w:pPr>
        <w:pStyle w:val="Nadpis2"/>
        <w:numPr>
          <w:ilvl w:val="1"/>
          <w:numId w:val="1"/>
        </w:numPr>
      </w:pPr>
      <w:bookmarkStart w:id="54" w:name="_Toc49329228"/>
      <w:bookmarkStart w:id="55" w:name="_Toc109221274"/>
      <w:r>
        <w:t>Krátkodobé cíle</w:t>
      </w:r>
      <w:bookmarkEnd w:id="54"/>
      <w:bookmarkEnd w:id="55"/>
    </w:p>
    <w:p w:rsidR="003A2C0E" w:rsidRDefault="003A2C0E" w:rsidP="003A2C0E">
      <w:pPr>
        <w:ind w:firstLine="360"/>
        <w:jc w:val="both"/>
      </w:pPr>
      <w:r>
        <w:t xml:space="preserve">Krátkodobými cíli je seznámit žáky s problémy a riziky nevhodného chování pomocí přednášek, divadelních představení, besed, praktických cvičení. Důležitá je i následná diskuze v rámci třídnických hodin. </w:t>
      </w:r>
    </w:p>
    <w:p w:rsidR="003A2C0E" w:rsidRDefault="003A2C0E" w:rsidP="003A2C0E">
      <w:pPr>
        <w:ind w:firstLine="360"/>
        <w:jc w:val="both"/>
      </w:pPr>
      <w:r>
        <w:lastRenderedPageBreak/>
        <w:t>Pro žáky naší školy je velmi důležité správně informace předat. Vzhledem ke sluchovému postižení a často také kombinovanému postižení žáků je třeba mluvit jasně a srozumitelně a vše podpořit filmovou ukázkou, hraním pantomimy, nebo společným řešením konkrétních úkolů. U chybného jednání je nutné hned vysvětlit, v čem je problém a ukázat správnou cestu.</w:t>
      </w:r>
    </w:p>
    <w:p w:rsidR="003A2C0E" w:rsidRDefault="003A2C0E" w:rsidP="003A2C0E">
      <w:pPr>
        <w:pStyle w:val="Nadpis2"/>
        <w:numPr>
          <w:ilvl w:val="1"/>
          <w:numId w:val="1"/>
        </w:numPr>
      </w:pPr>
      <w:bookmarkStart w:id="56" w:name="_Toc49329229"/>
      <w:bookmarkStart w:id="57" w:name="_Toc109221275"/>
      <w:r>
        <w:t>Střednědobé cíle</w:t>
      </w:r>
      <w:bookmarkEnd w:id="56"/>
      <w:bookmarkEnd w:id="57"/>
    </w:p>
    <w:p w:rsidR="003A2C0E" w:rsidRDefault="003A2C0E" w:rsidP="003A2C0E">
      <w:pPr>
        <w:ind w:firstLine="360"/>
        <w:jc w:val="both"/>
      </w:pPr>
      <w:r>
        <w:t xml:space="preserve">Střednědobými cíli je docílit pochopení problémů žáky. Podnítit následné diskuze o problematice nejen s vyučujícími ale i vzájemně mezi žáky. Upozornit na nebezpečí propojení několika forem rizikového chování. Důležitým cílem je zlepšit komunikaci s rodiči žáků. Dále je třeba zlepšit a zefektivnit spolupráci učitelů, vychovatelů na internátě, vedení školy, školního psychologa a dalších zaměstnanců školy, aby bylo možné co nejlépe a včasně působit na žáky v potlačování jejich nevhodného chování. Je nutné neustále hledat cesty k lepšímu porozumění. </w:t>
      </w:r>
    </w:p>
    <w:p w:rsidR="003A2C0E" w:rsidRDefault="003A2C0E" w:rsidP="003A2C0E">
      <w:pPr>
        <w:pStyle w:val="Nadpis2"/>
        <w:numPr>
          <w:ilvl w:val="1"/>
          <w:numId w:val="1"/>
        </w:numPr>
      </w:pPr>
      <w:bookmarkStart w:id="58" w:name="_Toc49329230"/>
      <w:bookmarkStart w:id="59" w:name="_Toc109221276"/>
      <w:r>
        <w:t>Dlouhodobé cíle</w:t>
      </w:r>
      <w:bookmarkEnd w:id="58"/>
      <w:bookmarkEnd w:id="59"/>
    </w:p>
    <w:p w:rsidR="003A2C0E" w:rsidRDefault="003A2C0E" w:rsidP="003A2C0E">
      <w:pPr>
        <w:ind w:firstLine="360"/>
        <w:jc w:val="both"/>
      </w:pPr>
      <w:r>
        <w:t>Dlouhodobým cílem primární prevence na naší škole je student, který zná riziková jednání a umí se vůči nim vymezit, je schopen kriticky přemýšlet o sobě, společnosti a problémech současného světa a je plnoprávným členem naší demokratické společnosti.</w:t>
      </w:r>
    </w:p>
    <w:p w:rsidR="00B70574" w:rsidRDefault="00B70574" w:rsidP="00B70574">
      <w:pPr>
        <w:pStyle w:val="Nadpis1"/>
        <w:numPr>
          <w:ilvl w:val="0"/>
          <w:numId w:val="1"/>
        </w:numPr>
      </w:pPr>
      <w:bookmarkStart w:id="60" w:name="_Toc49329231"/>
      <w:bookmarkStart w:id="61" w:name="_Toc109221277"/>
      <w:r>
        <w:t>Způsoby realizace preventivního programu</w:t>
      </w:r>
      <w:bookmarkEnd w:id="60"/>
      <w:bookmarkEnd w:id="61"/>
    </w:p>
    <w:p w:rsidR="00B70574" w:rsidRDefault="00B70574" w:rsidP="00B70574">
      <w:pPr>
        <w:pStyle w:val="Nadpis2"/>
        <w:numPr>
          <w:ilvl w:val="1"/>
          <w:numId w:val="1"/>
        </w:numPr>
      </w:pPr>
      <w:bookmarkStart w:id="62" w:name="_Toc49329232"/>
      <w:bookmarkStart w:id="63" w:name="_Toc109221278"/>
      <w:r>
        <w:t>Koordinace preventivních aktivit na škole</w:t>
      </w:r>
      <w:bookmarkEnd w:id="62"/>
      <w:bookmarkEnd w:id="63"/>
    </w:p>
    <w:p w:rsidR="00B70574" w:rsidRDefault="00B70574" w:rsidP="00B70574">
      <w:pPr>
        <w:ind w:firstLine="360"/>
        <w:jc w:val="both"/>
      </w:pPr>
      <w:r>
        <w:t>S programem primární prevence a jeho realizací je seznámen ředitel školy, dále zástupci ředitele školy. Na pedagogické radě jsou s programem seznámeni všichni pracovníci školy, nově příchozím kolegům je program poskytnut. Cíle programu jsou konzultovány s výchovnou poradkyní.</w:t>
      </w:r>
    </w:p>
    <w:p w:rsidR="00B70574" w:rsidRDefault="00B70574" w:rsidP="00B70574">
      <w:pPr>
        <w:pStyle w:val="Nadpis2"/>
        <w:numPr>
          <w:ilvl w:val="1"/>
          <w:numId w:val="1"/>
        </w:numPr>
      </w:pPr>
      <w:bookmarkStart w:id="64" w:name="_Toc49329233"/>
      <w:bookmarkStart w:id="65" w:name="_Toc109221279"/>
      <w:r>
        <w:t>Metody práce</w:t>
      </w:r>
      <w:bookmarkEnd w:id="64"/>
      <w:bookmarkEnd w:id="65"/>
    </w:p>
    <w:p w:rsidR="00B70574" w:rsidRDefault="00B70574" w:rsidP="00B70574">
      <w:pPr>
        <w:ind w:firstLine="360"/>
        <w:jc w:val="both"/>
      </w:pPr>
      <w:r>
        <w:t xml:space="preserve">Na naší škole se uplatňuje ve zvýšené míře individuální přístup k žákům. Ve třídnických hodinách jsou akcentována témata primární prevence. Tato témata jsou také zařazena do jednotlivých vyučovacích předmětů. Probíhají besedy, přednášky, diskuze s odborníky a divadelní představení. To vše je následně reflektováno právě ve třídnických hodinách. Je podporována kolektivní práce žáků, stejně jako samostatná. Pořádají se sportovní soustředění a jsou nabízeny zájmové aktivity. Důležité jsou konzultace a poradenské činnosti poskytované školou. </w:t>
      </w:r>
    </w:p>
    <w:p w:rsidR="00B70574" w:rsidRDefault="00B70574" w:rsidP="00B70574">
      <w:pPr>
        <w:pStyle w:val="Nadpis2"/>
        <w:numPr>
          <w:ilvl w:val="1"/>
          <w:numId w:val="1"/>
        </w:numPr>
      </w:pPr>
      <w:bookmarkStart w:id="66" w:name="_Toc49329234"/>
      <w:bookmarkStart w:id="67" w:name="_Toc109221280"/>
      <w:r>
        <w:t>Metodické učební materiály a další pomůcky</w:t>
      </w:r>
      <w:bookmarkEnd w:id="66"/>
      <w:bookmarkEnd w:id="67"/>
    </w:p>
    <w:p w:rsidR="00B70574" w:rsidRDefault="00B70574" w:rsidP="00B70574">
      <w:pPr>
        <w:ind w:firstLine="360"/>
        <w:jc w:val="both"/>
      </w:pPr>
      <w:r>
        <w:t xml:space="preserve">Výchovný poradce a školní metodik prevence mohou poskytnout dostatek materiálů pro pedagogy i rodiče. Jedná se o odbornou literaturu, videokazety, brožurky a doporučení relevantních internetových zdrojů, stejně tak odkázání na program prevence MŠMT.  </w:t>
      </w:r>
    </w:p>
    <w:p w:rsidR="00B70574" w:rsidRDefault="00B70574" w:rsidP="00B70574">
      <w:pPr>
        <w:ind w:firstLine="360"/>
        <w:jc w:val="both"/>
      </w:pPr>
      <w:r>
        <w:t>Seznam odborné literatury (výběr)</w:t>
      </w:r>
    </w:p>
    <w:p w:rsidR="00B70574" w:rsidRDefault="00B70574" w:rsidP="00B70574">
      <w:pPr>
        <w:pStyle w:val="Odstavecseseznamem"/>
        <w:numPr>
          <w:ilvl w:val="0"/>
          <w:numId w:val="2"/>
        </w:numPr>
        <w:jc w:val="both"/>
      </w:pPr>
      <w:r>
        <w:t>KOLÁŘ, M.: Bolest šikanování. Portál 2001.</w:t>
      </w:r>
    </w:p>
    <w:p w:rsidR="00B70574" w:rsidRDefault="00B70574" w:rsidP="00B70574">
      <w:pPr>
        <w:pStyle w:val="Odstavecseseznamem"/>
        <w:numPr>
          <w:ilvl w:val="0"/>
          <w:numId w:val="2"/>
        </w:numPr>
        <w:jc w:val="both"/>
      </w:pPr>
      <w:r>
        <w:t>KOLÁŘ, M.: Nová cesta k léčbě šikany. Portál 2011.</w:t>
      </w:r>
    </w:p>
    <w:p w:rsidR="00B70574" w:rsidRDefault="00B70574" w:rsidP="00B70574">
      <w:pPr>
        <w:pStyle w:val="Odstavecseseznamem"/>
        <w:numPr>
          <w:ilvl w:val="0"/>
          <w:numId w:val="2"/>
        </w:numPr>
        <w:jc w:val="both"/>
      </w:pPr>
      <w:r>
        <w:t>MAREŠ, J.: Sociální klima školní třídy. IPPP 1998.</w:t>
      </w:r>
    </w:p>
    <w:p w:rsidR="00B70574" w:rsidRDefault="00B70574" w:rsidP="00B70574">
      <w:pPr>
        <w:pStyle w:val="Odstavecseseznamem"/>
        <w:numPr>
          <w:ilvl w:val="0"/>
          <w:numId w:val="2"/>
        </w:numPr>
        <w:jc w:val="both"/>
      </w:pPr>
      <w:r>
        <w:t>TÄUBNER, V.: Metodika sexuální výchovy pro učitele, vychovatele, rodiče a studenty učitelství. Praha, Státní zdravotní ústav, 1996.</w:t>
      </w:r>
    </w:p>
    <w:p w:rsidR="00B70574" w:rsidRDefault="00B70574" w:rsidP="00B70574">
      <w:pPr>
        <w:pStyle w:val="Odstavecseseznamem"/>
        <w:numPr>
          <w:ilvl w:val="0"/>
          <w:numId w:val="2"/>
        </w:numPr>
        <w:jc w:val="both"/>
      </w:pPr>
      <w:r>
        <w:lastRenderedPageBreak/>
        <w:t>NEŠPOR – PROVAZNÍKOVÁ: Slovník prevence problémů způsobených návykovými látkami – pro rodiče a pedagogy. Praha, Státní zdravotní ústav, 1996.</w:t>
      </w:r>
    </w:p>
    <w:p w:rsidR="00B70574" w:rsidRDefault="00B70574" w:rsidP="00B70574">
      <w:pPr>
        <w:ind w:left="360"/>
        <w:jc w:val="both"/>
      </w:pPr>
      <w:r>
        <w:t>Online (výběr)</w:t>
      </w:r>
    </w:p>
    <w:p w:rsidR="00B70574" w:rsidRDefault="00B70574" w:rsidP="00B70574">
      <w:pPr>
        <w:pStyle w:val="Odstavecseseznamem"/>
        <w:numPr>
          <w:ilvl w:val="0"/>
          <w:numId w:val="2"/>
        </w:numPr>
        <w:jc w:val="both"/>
      </w:pPr>
      <w:r>
        <w:t>Seznam se bezpečně – Seznam.cz a MŠMT</w:t>
      </w:r>
    </w:p>
    <w:p w:rsidR="00B70574" w:rsidRPr="00F204C2" w:rsidRDefault="00B70574" w:rsidP="00B70574">
      <w:pPr>
        <w:pStyle w:val="Odstavecseseznamem"/>
        <w:numPr>
          <w:ilvl w:val="0"/>
          <w:numId w:val="2"/>
        </w:numPr>
        <w:jc w:val="both"/>
      </w:pPr>
      <w:r w:rsidRPr="00F204C2">
        <w:t xml:space="preserve">zásady přístupu k dětem, žákům, studentům s PAS v rámci vzdělávacího procesu [dostupné z: </w:t>
      </w:r>
      <w:hyperlink r:id="rId9" w:history="1">
        <w:r w:rsidRPr="00F204C2">
          <w:rPr>
            <w:rStyle w:val="Hypertextovodkaz"/>
          </w:rPr>
          <w:t>https://www.msmt.cz/file/49807/</w:t>
        </w:r>
      </w:hyperlink>
      <w:r w:rsidRPr="00F204C2">
        <w:t>]</w:t>
      </w:r>
    </w:p>
    <w:p w:rsidR="00B70574" w:rsidRDefault="00B70574" w:rsidP="00B70574">
      <w:pPr>
        <w:pStyle w:val="Nadpis2"/>
        <w:numPr>
          <w:ilvl w:val="1"/>
          <w:numId w:val="1"/>
        </w:numPr>
      </w:pPr>
      <w:bookmarkStart w:id="68" w:name="_Toc49329235"/>
      <w:bookmarkStart w:id="69" w:name="_Toc109221281"/>
      <w:r>
        <w:t>Spolupráce s odborníky</w:t>
      </w:r>
      <w:bookmarkEnd w:id="68"/>
      <w:bookmarkEnd w:id="69"/>
    </w:p>
    <w:p w:rsidR="00B70574" w:rsidRDefault="00B70574" w:rsidP="00B70574">
      <w:pPr>
        <w:jc w:val="both"/>
      </w:pPr>
      <w:r>
        <w:t xml:space="preserve">Škola zajišťuje poradenskou službu, disponuje výchovným poradcem, školním metodikem prevence, školním psychologem a speciálně pedagogickým centrem. Zároveň zprostředkovává informace o konkrétních institucích a odbornících. Úzce pak spolupracuje s PhDr. Pavlou Kosinkovou, Policií ČR – oddělením prevence, Městskou policií hlavního města Prahy, organizací Člověk v tísni, Společností pro </w:t>
      </w:r>
      <w:proofErr w:type="gramStart"/>
      <w:r>
        <w:t>vzdělávaní</w:t>
      </w:r>
      <w:proofErr w:type="gramEnd"/>
      <w:r>
        <w:t xml:space="preserve"> a mládež ČSTVS, VZP, organizací </w:t>
      </w:r>
      <w:proofErr w:type="spellStart"/>
      <w:r>
        <w:t>Nautis</w:t>
      </w:r>
      <w:proofErr w:type="spellEnd"/>
      <w:r>
        <w:t>.</w:t>
      </w:r>
    </w:p>
    <w:p w:rsidR="00B70574" w:rsidRDefault="00B70574" w:rsidP="00B70574">
      <w:pPr>
        <w:pStyle w:val="Nadpis2"/>
        <w:numPr>
          <w:ilvl w:val="1"/>
          <w:numId w:val="1"/>
        </w:numPr>
      </w:pPr>
      <w:bookmarkStart w:id="70" w:name="_Toc49329236"/>
      <w:bookmarkStart w:id="71" w:name="_Toc109221282"/>
      <w:r>
        <w:t>Vzdělávání pedagogů</w:t>
      </w:r>
      <w:bookmarkEnd w:id="70"/>
      <w:bookmarkEnd w:id="71"/>
    </w:p>
    <w:p w:rsidR="00B70574" w:rsidRDefault="00B70574" w:rsidP="00B70574">
      <w:pPr>
        <w:ind w:firstLine="360"/>
        <w:jc w:val="both"/>
      </w:pPr>
      <w:r>
        <w:t>Výchovný poradce, školní metodik prevence a další zaměstnanci školy se vzdělávají v rámci seminářů a akreditovaných kurzů zabývajících se problematikou šikany, nezdravého životního stylu a dalšího rizikového chování. Všichni učitelé a vychovatelé byli proškoleni v zásadách první pomoci.</w:t>
      </w:r>
    </w:p>
    <w:p w:rsidR="00B70574" w:rsidRDefault="00B70574" w:rsidP="00B70574">
      <w:pPr>
        <w:pStyle w:val="Nadpis2"/>
        <w:numPr>
          <w:ilvl w:val="1"/>
          <w:numId w:val="1"/>
        </w:numPr>
      </w:pPr>
      <w:bookmarkStart w:id="72" w:name="_Toc49329237"/>
      <w:bookmarkStart w:id="73" w:name="_Toc109221283"/>
      <w:r>
        <w:t>Aktivity pro rodiče</w:t>
      </w:r>
      <w:bookmarkEnd w:id="72"/>
      <w:bookmarkEnd w:id="73"/>
    </w:p>
    <w:p w:rsidR="00B70574" w:rsidRDefault="00B70574" w:rsidP="00B70574">
      <w:pPr>
        <w:ind w:firstLine="360"/>
        <w:jc w:val="both"/>
      </w:pPr>
      <w:r>
        <w:t>Škola se snaží s rodiči spolupracovat neustále. Informuje je o vzdělání a chování studenta a řeší společně s nimi případné problémy. Seznamuje je také se školním řádem a způsobem řešení přestupků podle něj. Rodiče se mohou rovněž kdykoliv obrátit s problémem na výchovného poradce, který jim poskytne individuální konzultace a podle potřeby nasměruje k dalšímu odborníkovi. Kromě individuálních konzultací a poradenství škola nabízí besedy pro rodiče, doporučení pro metodiku práce s dětmi a odbornou literaturu. Škola disponuje speciálně pedagogickým centrem, které pomáhá rodičům po zjištění sluchové vady u dítěte. Zároveň škola poskytuje školské radě informace o programu primární prevence a jeho realizaci na škole.</w:t>
      </w:r>
    </w:p>
    <w:p w:rsidR="00B70574" w:rsidRDefault="00B70574" w:rsidP="00B70574">
      <w:pPr>
        <w:pStyle w:val="Nadpis2"/>
        <w:numPr>
          <w:ilvl w:val="1"/>
          <w:numId w:val="1"/>
        </w:numPr>
      </w:pPr>
      <w:bookmarkStart w:id="74" w:name="_Toc49329238"/>
      <w:bookmarkStart w:id="75" w:name="_Toc109221284"/>
      <w:r>
        <w:t>Aktivity pro žáky</w:t>
      </w:r>
      <w:bookmarkEnd w:id="74"/>
      <w:bookmarkEnd w:id="75"/>
    </w:p>
    <w:p w:rsidR="00B70574" w:rsidRDefault="00B70574" w:rsidP="00B70574">
      <w:pPr>
        <w:ind w:firstLine="360"/>
        <w:jc w:val="both"/>
      </w:pPr>
      <w:r>
        <w:t>Žáci jsou obeznámeni s možností konzultovat své problémy s vedením školy, třídním učitelem, výchovným poradcem, metodikem prevence, školním psychologem a dalšími odborníky.</w:t>
      </w:r>
    </w:p>
    <w:p w:rsidR="00B70574" w:rsidRDefault="00B70574" w:rsidP="00B70574">
      <w:pPr>
        <w:ind w:firstLine="360"/>
        <w:jc w:val="both"/>
      </w:pPr>
      <w:r>
        <w:t xml:space="preserve">Škola nabízí žákům volnočasové aktivity a pořádá školy v přírodě, lyžařský kurz, výměnné a poznávací zájezdy do zahraničí a různé výlety či poznávací exkurze. V rámci takových aktivit je žák veden k posilování pozitivních vztahů s vrstevníky i pedagogy a zároveň k sebepoznání a </w:t>
      </w:r>
      <w:proofErr w:type="spellStart"/>
      <w:r>
        <w:t>sebepřijetí</w:t>
      </w:r>
      <w:proofErr w:type="spellEnd"/>
      <w:r>
        <w:t xml:space="preserve">. V průběhu těchto aktivit jsou děti motivovány k dobrému vztahu k přírodě a zdravému životnímu stylu. V rámci vyučování žáci navštěvují divadla, kina, knihovny, nebo výstavy. </w:t>
      </w:r>
    </w:p>
    <w:p w:rsidR="00B70574" w:rsidRDefault="00B70574" w:rsidP="00B70574">
      <w:pPr>
        <w:pStyle w:val="Nadpis2"/>
        <w:numPr>
          <w:ilvl w:val="1"/>
          <w:numId w:val="1"/>
        </w:numPr>
      </w:pPr>
      <w:bookmarkStart w:id="76" w:name="_Toc49329239"/>
      <w:bookmarkStart w:id="77" w:name="_Toc109221285"/>
      <w:r>
        <w:t>Zařazení preventivních témat do výuky</w:t>
      </w:r>
      <w:bookmarkEnd w:id="76"/>
      <w:bookmarkEnd w:id="77"/>
    </w:p>
    <w:p w:rsidR="00B70574" w:rsidRDefault="00B70574" w:rsidP="00B70574">
      <w:pPr>
        <w:pStyle w:val="Nadpis3"/>
        <w:numPr>
          <w:ilvl w:val="2"/>
          <w:numId w:val="1"/>
        </w:numPr>
      </w:pPr>
      <w:bookmarkStart w:id="78" w:name="_Toc49329240"/>
      <w:bookmarkStart w:id="79" w:name="_Toc109221286"/>
      <w:r>
        <w:t>Mateřská škola</w:t>
      </w:r>
      <w:bookmarkEnd w:id="78"/>
      <w:bookmarkEnd w:id="79"/>
    </w:p>
    <w:p w:rsidR="00B70574" w:rsidRDefault="00B70574" w:rsidP="00B70574">
      <w:pPr>
        <w:ind w:firstLine="360"/>
        <w:jc w:val="both"/>
      </w:pPr>
      <w:r>
        <w:t>V mateřské škole neprobíhá prevence v pravém slova smyslu, jedná se spíše o úvod dítěte do společnosti. Děti se učí formou hry. Jsou u nich budovány základní návyky (hygienické, sociální, návyky zdravého životního stylu, smysluplné využití volného času) a také dovednosti pro nástup na základní školu.</w:t>
      </w:r>
    </w:p>
    <w:p w:rsidR="00B70574" w:rsidRDefault="00B70574" w:rsidP="00B70574">
      <w:pPr>
        <w:pStyle w:val="Nadpis3"/>
        <w:numPr>
          <w:ilvl w:val="2"/>
          <w:numId w:val="1"/>
        </w:numPr>
      </w:pPr>
      <w:bookmarkStart w:id="80" w:name="_Toc49329241"/>
      <w:bookmarkStart w:id="81" w:name="_Toc109221287"/>
      <w:r>
        <w:lastRenderedPageBreak/>
        <w:t>Základní škola</w:t>
      </w:r>
      <w:bookmarkEnd w:id="80"/>
      <w:bookmarkEnd w:id="81"/>
    </w:p>
    <w:p w:rsidR="00B70574" w:rsidRDefault="00B70574" w:rsidP="00B70574">
      <w:pPr>
        <w:ind w:firstLine="360"/>
        <w:jc w:val="both"/>
      </w:pPr>
      <w:r>
        <w:t>Na základní škole se žáci s jednotlivými tématy prevence setkávají v různých předmětech. V českém jazyce se dítě seznamuje s mateřským jazykem a buduje si pozitivní vztah ke své zemi. V prvouce se žák učí o světě kolem sebe a je upozorňován na zdravý životní styl a ochranu životního prostředí. Ve vlastivědě žák poznává významná místa ČR, seznamuje se v základech s dějinami ČR, což vede k posílení národní hrdosti. V hodinách tělesné výchovy se žák seznamuje s vlastním tělem, s různými sporty, kterým se může věnovat ve svém volném čase, učí se pracovat ve skupině a domlouvat se na kompromisu.</w:t>
      </w:r>
    </w:p>
    <w:p w:rsidR="00B70574" w:rsidRDefault="00B70574" w:rsidP="00B70574">
      <w:pPr>
        <w:ind w:firstLine="360"/>
        <w:jc w:val="both"/>
      </w:pPr>
      <w:r>
        <w:t xml:space="preserve">Cílem primární prevence na prvním stupni základní školy je osvojení hygienických návyků, získání základních sociálních dovedností včetně orientace v dopravním provozu, získání základních informací o škodlivosti návykových látek, pochopení důležitosti být obezřetný při kontaktech s cizími lidmi. </w:t>
      </w:r>
    </w:p>
    <w:p w:rsidR="00B70574" w:rsidRDefault="00B70574" w:rsidP="00B70574">
      <w:pPr>
        <w:ind w:firstLine="360"/>
        <w:jc w:val="both"/>
      </w:pPr>
      <w:r>
        <w:t xml:space="preserve">Na druhém stupni základní školy je primární prevence realizována rovněž v různých předmětech. V českém jazyce se žáci učí o významných postavách české i světové literatury, což vede k rozvoji slovní zásoby a ta jim umožňuje lépe vyjadřovat vlastní názor. V občanské výchově se žák dozvídá o fungování společnosti a fungování rodiny jako základní jednotky společnosti. V rámci občanské výchovy se také žáci dozvídají o odlišnostech (národních, společenských, náboženských) a jsou vedeni k respektu. V hodinách přírodopisu se prohlubují znalosti o světě kolem nás, zároveň je ale žák seznamován s vývojem člověka a života a upozorňován na úskalí jednotlivých fází. V chemii se žák dozvídá o složení věcí kolem sebe a je varován před škodlivostí návykových látek. V dějepise se pak seznamuje s vývojem společnosti od dob pravěku až do současnosti a učí se hledat souvislosti mezi jednotlivými událostmi a kritickému myšlení. V tělesné výchově žák rozvíjí znalosti o sportech a učí se základům tělesné kultury. </w:t>
      </w:r>
    </w:p>
    <w:p w:rsidR="00B70574" w:rsidRDefault="00B70574" w:rsidP="00B70574">
      <w:pPr>
        <w:ind w:firstLine="360"/>
        <w:jc w:val="both"/>
      </w:pPr>
      <w:r>
        <w:t>Cílem primární prevence na druhém stupni základní školy je získání povědomosti o návykových látkách a jejich negativních účincích na lidský organismus, získání informací o fungování společnosti a fungování jednotlivce ve společnosti, zvládání nebezpečných situací, posílení zdravého sebevědomí žáka a jeho schopnosti vyjadřovat svůj názor, učení žáka respektu k sobě, druhým a přírodě.</w:t>
      </w:r>
    </w:p>
    <w:p w:rsidR="00B70574" w:rsidRDefault="00B70574" w:rsidP="00B70574">
      <w:pPr>
        <w:pStyle w:val="Nadpis3"/>
        <w:numPr>
          <w:ilvl w:val="2"/>
          <w:numId w:val="1"/>
        </w:numPr>
      </w:pPr>
      <w:bookmarkStart w:id="82" w:name="_Toc49329242"/>
      <w:bookmarkStart w:id="83" w:name="_Toc109221288"/>
      <w:r>
        <w:t>Střední škola</w:t>
      </w:r>
      <w:bookmarkEnd w:id="82"/>
      <w:bookmarkEnd w:id="83"/>
    </w:p>
    <w:p w:rsidR="00B70574" w:rsidRDefault="00B70574" w:rsidP="00B70574">
      <w:pPr>
        <w:ind w:firstLine="360"/>
        <w:jc w:val="both"/>
      </w:pPr>
      <w:r>
        <w:t xml:space="preserve">Na střední škole je primární prevence součástí třídnických hodin, všeobecných předmětů a odborných předmětů. V českém jazyce se žák do hloubky seznamuje s díly české a světové literatury. V takových dílech je patrná problematika mezilidských vztahů a její dopad na jednotlivce a společnost. Skrze literaturu lze dokumentovat proměny společnosti a jejích hodnot, popř. akceptaci jednotlivých jevů. V dílech literatury jsou přibližovány dějinné události a dílo samo je tvořeno v určité době, které odpovídá. Český jazyk z pohledu prevence vede ke kritickému myšlení, k uvažování v souvislostech, k umění diskuze a k rozšiřování vlastních obzorů. Cizí jazyky rozvíjejí myšlení a paměť, bourají jazykové bariéry mezi lidmi. Pomáhají bourat předsudky a tím pádem zabraňují rozvoji xenofobie u jedince. Zeměpis a dějepis poskytuje nenahraditelnou pomoc při studiu různých kultur a mentalit, což vede k respektu před jinakostí. Zatímco dějepis informuje o společenských problémech s důrazem na jejich kořeny, zeměpis na tyto problémy nahlíží z geografického hlediska a hledá jejich přírodní předpoklady. Pomáhá pochopit křehkost světového uspořádání, které je závislé, jak na kultuře, tak i na přírodě. Cizí jazyky, dějepis a zeměpis z hlediska prevence pomáhají bourat bariéry mezi lidmi, kladou důraz na spolupráci lidí, na překonání odlišnosti a na uvědomění si společných cílů a hodnot lidstva. V matematice žák probírá základní pojmy z ekonomiky, je varován před nástrahami </w:t>
      </w:r>
      <w:r>
        <w:lastRenderedPageBreak/>
        <w:t>finančního světa a učí se aplikovat mechanismy výpočtů na běžný život. Matematika z pohledu prevence vede k obezřetnosti ve finančním světě a varuje před konkrétními nástrahami. V občanské nauce žák prohlubuje své znalosti ze základní školy. Občanská nauka sestává z jednotlivých humanitních věd, přičemž z každé vědy si žák osvojí základy. V politologii se mu dostává informací o státě, jeho fungování a jeho funkci. Žák učením se o Ústavě ČR osvojuje hodnoty našeho státu. V psychologii žák poznává sebe samého a učí se o místech, kde může v případě nutnosti nalézt pomoc ve svém životě. V sociologii žák poznává své role ve společnosti a jak je zastávat. Je informován o negativních jevech a jejich dopadech na jednice, je varován, že některé z těchto jevů jsou protiprávní a jsou postihovány dle zákona (domácí násilí, drogová závislost, ideologie odporující demokracii). V občanské nauce z pohledu prevence žák prohlubuje své znalosti s důrazem na negativní jevy ve společnosti, učí se takové jevy rozeznávat a důsledně odmítat, učí se o svém místě ve společnosti.  Občanská nauka ve spolupráci s biologií informují o sexuální výchově z hlediska společnosti a z hlediska biologického (rizika sexuálního života). V chemii žák prohlubuje znalosti o nebezpečných látkách, je upozorňován, jak se chovat v nebezpečných situacích (například požár). Chemie v součinnosti s naukou o výživě poskytuje informace o složení potravin, o vlivu racionální výživy na zdraví, upozorňuje na nebezpečí poruch příjmu potravy. Ekologie a biologie přinášejí žákovi informace o přírodních problémech současného světa a žák přispívá k jejich řešení. Chemie, nauka o výživě, ekologie, biologie z hlediska prevence informují o zdravém životním stylu (zdravá výživa je jeho nedílnou součástí) a o vstřícném postoji ke světu kolem (zájem o etickou stránku jídla, omezení produkce odpadu, třídění odpadu…). V tělesné výchově žák nachází smysluplné využití času. Žák již zná své tělo a nyní pokračuje v osvojení pravidelných sportovních aktivit jako základu zdravého životního stylu. Z pohledu prevence přináší tělesná výchova důraz na zdravý životní styl a umění spolupráce a smysluplné využití volného času. V předmětu komunikační dovednosti se žák setkává s různými běžnými životními situacemi a nacvičuje své jednání v nich. Předmět se dotýká všech důležitých společenských jevů. S žáky je vedena diskuze o takovýchto jevech či současných problémech. Smyslem je podporovat diskuzi a samostatné uvažování. Z pohledu prevence komunikační dovednosti vedou k umění diskuze, projevení názoru podloženého fakty a informovanost o problémech ve světě. Odborné předměty představují samostatnou kategorii, protože zde se student učí praktickým dovednostem nezbytným pro výkon svého budoucího povolání. Z hlediska prevence tyto předměty pomáhají žákovi uvědomit si své místo ve společnosti a získat sám v sebe důvěru. Posilují kreativitu, schopnost řešit nenadálé problémy, kolegialitu a spolupráci. Představují neocenitelný odrazový můstek do pracovního života.</w:t>
      </w:r>
    </w:p>
    <w:p w:rsidR="00B70574" w:rsidRDefault="00B70574" w:rsidP="00B70574">
      <w:pPr>
        <w:ind w:firstLine="360"/>
        <w:jc w:val="both"/>
      </w:pPr>
      <w:r>
        <w:t xml:space="preserve">Cílem primární prevence na střední škole je zdravý a sebevědomý jedinec, který se orientuje v současném světě a je schopen zapojit se do pracovního procesu stejně jako se plně integrovat do společnosti. </w:t>
      </w:r>
    </w:p>
    <w:p w:rsidR="00B70574" w:rsidRDefault="00B70574" w:rsidP="00B70574">
      <w:pPr>
        <w:pStyle w:val="Nadpis2"/>
        <w:numPr>
          <w:ilvl w:val="1"/>
          <w:numId w:val="1"/>
        </w:numPr>
      </w:pPr>
      <w:bookmarkStart w:id="84" w:name="_Toc49329243"/>
      <w:bookmarkStart w:id="85" w:name="_Toc109221289"/>
      <w:r>
        <w:t>Třídnické hodiny</w:t>
      </w:r>
      <w:bookmarkEnd w:id="84"/>
      <w:bookmarkEnd w:id="85"/>
    </w:p>
    <w:p w:rsidR="00B70574" w:rsidRDefault="00B70574" w:rsidP="00B70574">
      <w:pPr>
        <w:jc w:val="both"/>
      </w:pPr>
      <w:r>
        <w:t xml:space="preserve">V třídnických hodinách je větší časový prostor pro diskuzi se žáky o důležitých tématech týkající se primární prevence. Žák je podporován v samostatném myšlení a v kritické analýze informací. Učitel zároveň podporuje diskuzi mezi žáky a učí je ohleduplnosti a respektu jednoho ke druhému. Žáci rovněž pracují nejen samostatně ale i ve skupině, tím se učí akceptovat odlišné názory a umění kompromisu. Smyslem třídnických hodin je redukce napětí a stresu ve třídě a posilování pozitivního klimatu. </w:t>
      </w:r>
    </w:p>
    <w:p w:rsidR="00CE7451" w:rsidRDefault="00CE7451" w:rsidP="00CE7451">
      <w:pPr>
        <w:pStyle w:val="Nadpis1"/>
        <w:numPr>
          <w:ilvl w:val="0"/>
          <w:numId w:val="1"/>
        </w:numPr>
      </w:pPr>
      <w:bookmarkStart w:id="86" w:name="_Toc109221290"/>
      <w:r>
        <w:lastRenderedPageBreak/>
        <w:t>Zhodnocení aktivit školního roku 202</w:t>
      </w:r>
      <w:r w:rsidR="00D31361">
        <w:t>1</w:t>
      </w:r>
      <w:r>
        <w:t>/202</w:t>
      </w:r>
      <w:r w:rsidR="00D31361">
        <w:t>2</w:t>
      </w:r>
      <w:bookmarkEnd w:id="86"/>
    </w:p>
    <w:p w:rsidR="00EA0D00" w:rsidRDefault="00CE7451" w:rsidP="00EA0D00">
      <w:pPr>
        <w:ind w:firstLine="360"/>
        <w:jc w:val="both"/>
      </w:pPr>
      <w:r>
        <w:t>Školní rok 202</w:t>
      </w:r>
      <w:r w:rsidR="00D31361">
        <w:t>1</w:t>
      </w:r>
      <w:r>
        <w:t>/202</w:t>
      </w:r>
      <w:r w:rsidR="00D31361">
        <w:t>2</w:t>
      </w:r>
      <w:r>
        <w:t xml:space="preserve"> </w:t>
      </w:r>
      <w:r w:rsidR="00D31361">
        <w:t xml:space="preserve">opět </w:t>
      </w:r>
      <w:r>
        <w:t>neproběhl</w:t>
      </w:r>
      <w:r w:rsidR="00D31361">
        <w:t xml:space="preserve"> zcela</w:t>
      </w:r>
      <w:r>
        <w:t xml:space="preserve"> standardním způsobem. Vzhledem k pokračující celosvětové pandemii covid-19 byl i tento školní rok</w:t>
      </w:r>
      <w:r w:rsidR="00D31361">
        <w:t xml:space="preserve"> zčásti</w:t>
      </w:r>
      <w:r>
        <w:t xml:space="preserve"> poznamenán</w:t>
      </w:r>
      <w:r w:rsidR="00D31361">
        <w:t xml:space="preserve"> </w:t>
      </w:r>
      <w:r>
        <w:t xml:space="preserve">opatřeními. </w:t>
      </w:r>
      <w:r w:rsidR="00D31361">
        <w:t>Ale naštěstí v průběhu celého školního roku mohla výuka probíhat prezenčně. Žáci se ovšem museli znovu adaptovat na školní režim. V tom byly velice nápomocné naše školní psycholožky, které poskytovaly konzultace nejenom ohledně změny režimu, ale i co se týče celkového duševního zdraví žáků. Rovněž pedagogové se hlavně zpočátku roku v rámci třídnických hodin snažili žákům přechod z distanční výuky na prezenční ulehčit. V rámci vyučovacích hodin kladli větší důraz na opakování poznatků z minulého školního roku a jejich upevnění.</w:t>
      </w:r>
    </w:p>
    <w:p w:rsidR="00502060" w:rsidRDefault="00EA0D00" w:rsidP="00EA0D00">
      <w:pPr>
        <w:ind w:firstLine="360"/>
        <w:jc w:val="both"/>
      </w:pPr>
      <w:r>
        <w:t xml:space="preserve">V tomto školním roce mohla proběhnout primární prevence nejen formou spojeného úsilí pedagogů a školních psycholožek, ale i za pomoci přednášek expertů. V tomto ohledu škola navázala na spolupráci s Policií ČR, která se velice osvědčila už v minulých letech, neboť pro žáky má velký význam, pokud jsou přednášky doplněny příklady z praxe. </w:t>
      </w:r>
      <w:r w:rsidR="00502060">
        <w:t xml:space="preserve">Přednášky se týkaly </w:t>
      </w:r>
      <w:proofErr w:type="gramStart"/>
      <w:r w:rsidR="00502060">
        <w:t>témat jako</w:t>
      </w:r>
      <w:proofErr w:type="gramEnd"/>
      <w:r w:rsidR="00502060">
        <w:t xml:space="preserve"> jsou návykové látky, </w:t>
      </w:r>
      <w:proofErr w:type="spellStart"/>
      <w:r w:rsidR="00502060">
        <w:t>kyberšikana</w:t>
      </w:r>
      <w:proofErr w:type="spellEnd"/>
      <w:r w:rsidR="00502060">
        <w:t xml:space="preserve">, bezpečnost v silničním provozu, požární prevence nebo první pomoc. Nejen problematice poruch příjmu potravy, ale také analýze potravin, hygieně potravin, nebezpečí nákaz z potravin a zdravé výživě obecně se věnovala přednáška </w:t>
      </w:r>
      <w:r w:rsidR="00120C60">
        <w:t xml:space="preserve">ÚZEI </w:t>
      </w:r>
      <w:r w:rsidR="00502060">
        <w:t xml:space="preserve"> pro učitele a žáky</w:t>
      </w:r>
      <w:r w:rsidR="00D900E3">
        <w:t xml:space="preserve">, kterou zajistila Tereza </w:t>
      </w:r>
      <w:proofErr w:type="spellStart"/>
      <w:r w:rsidR="00D900E3">
        <w:t>Loská</w:t>
      </w:r>
      <w:proofErr w:type="spellEnd"/>
      <w:r w:rsidR="00502060">
        <w:t>. P</w:t>
      </w:r>
      <w:r>
        <w:t xml:space="preserve">řínosná byla pro žáky </w:t>
      </w:r>
      <w:r w:rsidR="00502060">
        <w:t>rovněž</w:t>
      </w:r>
      <w:r>
        <w:t xml:space="preserve"> přednáška </w:t>
      </w:r>
      <w:proofErr w:type="spellStart"/>
      <w:r>
        <w:t>VZPoura</w:t>
      </w:r>
      <w:proofErr w:type="spellEnd"/>
      <w:r>
        <w:t xml:space="preserve"> úrazům zajišťovaná VZP, v rámci které tělesně handicapovaní lidé sdíleli s žáky své životní příběhy.</w:t>
      </w:r>
    </w:p>
    <w:p w:rsidR="00120C60" w:rsidRDefault="00120C60" w:rsidP="00EA0D00">
      <w:pPr>
        <w:ind w:firstLine="360"/>
        <w:jc w:val="both"/>
      </w:pPr>
      <w:r>
        <w:t xml:space="preserve">Za důležité naše škola považuje také sebevzdělávání pedagogů a starost o jejich duševní zdraví. K tomuto tématu </w:t>
      </w:r>
      <w:proofErr w:type="gramStart"/>
      <w:r>
        <w:t>proběhl</w:t>
      </w:r>
      <w:proofErr w:type="gramEnd"/>
      <w:r>
        <w:t xml:space="preserve"> seminář Minutová relaxace zajišťovan</w:t>
      </w:r>
      <w:r w:rsidR="00D900E3">
        <w:t>ý</w:t>
      </w:r>
      <w:r>
        <w:t xml:space="preserve"> spolkem </w:t>
      </w:r>
      <w:proofErr w:type="gramStart"/>
      <w:r>
        <w:t>Nevypusť</w:t>
      </w:r>
      <w:proofErr w:type="gramEnd"/>
      <w:r>
        <w:t xml:space="preserve"> Duši. </w:t>
      </w:r>
    </w:p>
    <w:p w:rsidR="00CE7451" w:rsidRDefault="00CE7451" w:rsidP="00CE7451">
      <w:pPr>
        <w:jc w:val="both"/>
      </w:pPr>
      <w:r>
        <w:t xml:space="preserve">V tabulce jsou vypsány </w:t>
      </w:r>
      <w:r w:rsidR="00120C60">
        <w:t xml:space="preserve">všechny </w:t>
      </w:r>
      <w:r>
        <w:t>akce, které proběhly v minulém školním roce.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03"/>
        <w:gridCol w:w="4603"/>
      </w:tblGrid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Pr="00886AB7" w:rsidRDefault="00D900E3" w:rsidP="008914C3">
            <w:proofErr w:type="gramStart"/>
            <w:r>
              <w:t>1.11.2021</w:t>
            </w:r>
            <w:proofErr w:type="gramEnd"/>
            <w:r>
              <w:t xml:space="preserve"> – 9:00</w:t>
            </w:r>
          </w:p>
        </w:tc>
        <w:tc>
          <w:tcPr>
            <w:tcW w:w="4603" w:type="dxa"/>
          </w:tcPr>
          <w:p w:rsidR="00D900E3" w:rsidRPr="00886AB7" w:rsidRDefault="00D900E3" w:rsidP="008914C3">
            <w:r>
              <w:t>Dopravní výchova (ZŠ – první a druhý stupeň)</w:t>
            </w:r>
          </w:p>
        </w:tc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Pr="00886AB7" w:rsidRDefault="00D900E3" w:rsidP="008914C3">
            <w:proofErr w:type="gramStart"/>
            <w:r w:rsidRPr="00886AB7">
              <w:t>30.11.2021</w:t>
            </w:r>
            <w:proofErr w:type="gramEnd"/>
            <w:r w:rsidRPr="00886AB7">
              <w:t xml:space="preserve"> – </w:t>
            </w:r>
            <w:r w:rsidRPr="00D21BE8">
              <w:t>8:00</w:t>
            </w:r>
          </w:p>
        </w:tc>
        <w:tc>
          <w:tcPr>
            <w:tcW w:w="4603" w:type="dxa"/>
          </w:tcPr>
          <w:p w:rsidR="00D900E3" w:rsidRPr="00886AB7" w:rsidRDefault="00D900E3" w:rsidP="008914C3">
            <w:proofErr w:type="spellStart"/>
            <w:r w:rsidRPr="00886AB7">
              <w:t>VZPoura</w:t>
            </w:r>
            <w:proofErr w:type="spellEnd"/>
            <w:r w:rsidRPr="00886AB7">
              <w:t xml:space="preserve"> úrazům – (ZŠ</w:t>
            </w:r>
            <w:r>
              <w:t xml:space="preserve"> – druhý stupeň</w:t>
            </w:r>
            <w:r w:rsidRPr="00886AB7">
              <w:t>)</w:t>
            </w:r>
          </w:p>
        </w:tc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Pr="00886AB7" w:rsidRDefault="00D900E3" w:rsidP="008914C3">
            <w:proofErr w:type="gramStart"/>
            <w:r w:rsidRPr="00886AB7">
              <w:t>30.11.2021</w:t>
            </w:r>
            <w:proofErr w:type="gramEnd"/>
            <w:r w:rsidRPr="00886AB7">
              <w:t xml:space="preserve"> </w:t>
            </w:r>
            <w:r w:rsidRPr="00D21BE8">
              <w:t>– 10:00</w:t>
            </w:r>
          </w:p>
        </w:tc>
        <w:tc>
          <w:tcPr>
            <w:tcW w:w="4603" w:type="dxa"/>
          </w:tcPr>
          <w:p w:rsidR="00D900E3" w:rsidRPr="00886AB7" w:rsidRDefault="00D900E3" w:rsidP="008914C3">
            <w:proofErr w:type="spellStart"/>
            <w:r w:rsidRPr="00886AB7">
              <w:t>VZPoura</w:t>
            </w:r>
            <w:proofErr w:type="spellEnd"/>
            <w:r w:rsidRPr="00886AB7">
              <w:t xml:space="preserve"> úrazům – (SŠ)</w:t>
            </w:r>
          </w:p>
        </w:tc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Default="00D900E3" w:rsidP="008914C3">
            <w:proofErr w:type="gramStart"/>
            <w:r>
              <w:t>7.12.2021</w:t>
            </w:r>
            <w:proofErr w:type="gramEnd"/>
            <w:r>
              <w:t xml:space="preserve"> – 10:00</w:t>
            </w:r>
          </w:p>
        </w:tc>
        <w:tc>
          <w:tcPr>
            <w:tcW w:w="4603" w:type="dxa"/>
          </w:tcPr>
          <w:p w:rsidR="00D900E3" w:rsidRDefault="00D900E3" w:rsidP="008914C3">
            <w:r>
              <w:t>Bezpečné chování a nebezpečné situace (ZŠ – první stupeň)</w:t>
            </w:r>
          </w:p>
        </w:tc>
        <w:bookmarkStart w:id="87" w:name="_GoBack"/>
        <w:bookmarkEnd w:id="87"/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Default="00D900E3" w:rsidP="008914C3">
            <w:proofErr w:type="gramStart"/>
            <w:r>
              <w:t>8.12.2021</w:t>
            </w:r>
            <w:proofErr w:type="gramEnd"/>
            <w:r>
              <w:t xml:space="preserve"> – 10:00</w:t>
            </w:r>
          </w:p>
        </w:tc>
        <w:tc>
          <w:tcPr>
            <w:tcW w:w="4603" w:type="dxa"/>
          </w:tcPr>
          <w:p w:rsidR="00D900E3" w:rsidRDefault="00D900E3" w:rsidP="008914C3">
            <w:r>
              <w:t>Bezpečné chování a nebezpečné situace (ZŠ – druhý stupeň)</w:t>
            </w:r>
          </w:p>
        </w:tc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Default="00D900E3" w:rsidP="008914C3">
            <w:proofErr w:type="gramStart"/>
            <w:r>
              <w:t>9.12.2021</w:t>
            </w:r>
            <w:proofErr w:type="gramEnd"/>
            <w:r>
              <w:t xml:space="preserve"> – 10:00</w:t>
            </w:r>
          </w:p>
        </w:tc>
        <w:tc>
          <w:tcPr>
            <w:tcW w:w="4603" w:type="dxa"/>
          </w:tcPr>
          <w:p w:rsidR="00D900E3" w:rsidRDefault="00D900E3" w:rsidP="008914C3">
            <w:proofErr w:type="spellStart"/>
            <w:r>
              <w:t>Kyberšikana</w:t>
            </w:r>
            <w:proofErr w:type="spellEnd"/>
            <w:r>
              <w:t xml:space="preserve"> (SŠ – slyšící žáci)</w:t>
            </w:r>
          </w:p>
        </w:tc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Default="00D900E3" w:rsidP="008914C3">
            <w:proofErr w:type="gramStart"/>
            <w:r>
              <w:t>10.12.2021</w:t>
            </w:r>
            <w:proofErr w:type="gramEnd"/>
            <w:r>
              <w:t xml:space="preserve"> – 10:00</w:t>
            </w:r>
          </w:p>
        </w:tc>
        <w:tc>
          <w:tcPr>
            <w:tcW w:w="4603" w:type="dxa"/>
          </w:tcPr>
          <w:p w:rsidR="00D900E3" w:rsidRDefault="00D900E3" w:rsidP="008914C3">
            <w:proofErr w:type="spellStart"/>
            <w:r>
              <w:t>Kyberšikana</w:t>
            </w:r>
            <w:proofErr w:type="spellEnd"/>
            <w:r>
              <w:t xml:space="preserve"> (SŠ – neslyšící žáci)</w:t>
            </w:r>
          </w:p>
        </w:tc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Default="00D900E3" w:rsidP="008914C3">
            <w:proofErr w:type="gramStart"/>
            <w:r>
              <w:t>10.1.2022</w:t>
            </w:r>
            <w:proofErr w:type="gramEnd"/>
            <w:r>
              <w:t xml:space="preserve"> – 10:00</w:t>
            </w:r>
          </w:p>
        </w:tc>
        <w:tc>
          <w:tcPr>
            <w:tcW w:w="4603" w:type="dxa"/>
          </w:tcPr>
          <w:p w:rsidR="00D900E3" w:rsidRDefault="00D900E3" w:rsidP="008914C3">
            <w:r>
              <w:t>První pomoc (SŠ – slyšící žáci)</w:t>
            </w:r>
          </w:p>
        </w:tc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Default="00D900E3" w:rsidP="008914C3">
            <w:proofErr w:type="gramStart"/>
            <w:r>
              <w:t>11.1.2022</w:t>
            </w:r>
            <w:proofErr w:type="gramEnd"/>
            <w:r>
              <w:t xml:space="preserve"> – 10:00</w:t>
            </w:r>
          </w:p>
        </w:tc>
        <w:tc>
          <w:tcPr>
            <w:tcW w:w="4603" w:type="dxa"/>
          </w:tcPr>
          <w:p w:rsidR="00D900E3" w:rsidRDefault="00D900E3" w:rsidP="008914C3">
            <w:r>
              <w:t>První pomoc (SŠ – neslyšící žáci)</w:t>
            </w:r>
          </w:p>
        </w:tc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Default="00D900E3" w:rsidP="008914C3">
            <w:proofErr w:type="gramStart"/>
            <w:r>
              <w:t>12.1.2022</w:t>
            </w:r>
            <w:proofErr w:type="gramEnd"/>
            <w:r>
              <w:t xml:space="preserve"> – 10:00</w:t>
            </w:r>
          </w:p>
        </w:tc>
        <w:tc>
          <w:tcPr>
            <w:tcW w:w="4603" w:type="dxa"/>
          </w:tcPr>
          <w:p w:rsidR="00D900E3" w:rsidRDefault="00D900E3" w:rsidP="008914C3">
            <w:r>
              <w:t>První pomoc (ZŠ – druhý stupeň)</w:t>
            </w:r>
          </w:p>
        </w:tc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Default="00D900E3" w:rsidP="008914C3">
            <w:proofErr w:type="gramStart"/>
            <w:r>
              <w:t>13.1.2022</w:t>
            </w:r>
            <w:proofErr w:type="gramEnd"/>
            <w:r>
              <w:t xml:space="preserve"> – 10:00</w:t>
            </w:r>
          </w:p>
        </w:tc>
        <w:tc>
          <w:tcPr>
            <w:tcW w:w="4603" w:type="dxa"/>
          </w:tcPr>
          <w:p w:rsidR="00D900E3" w:rsidRDefault="00D900E3" w:rsidP="008914C3">
            <w:r>
              <w:t>Požární prevence (SŠ – slyšící žáci)</w:t>
            </w:r>
          </w:p>
        </w:tc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Default="00D900E3" w:rsidP="008914C3">
            <w:proofErr w:type="gramStart"/>
            <w:r>
              <w:t>14.1.2022</w:t>
            </w:r>
            <w:proofErr w:type="gramEnd"/>
            <w:r>
              <w:t xml:space="preserve"> – 10:00</w:t>
            </w:r>
          </w:p>
        </w:tc>
        <w:tc>
          <w:tcPr>
            <w:tcW w:w="4603" w:type="dxa"/>
          </w:tcPr>
          <w:p w:rsidR="00D900E3" w:rsidRDefault="00D900E3" w:rsidP="008914C3">
            <w:r>
              <w:t>Požární prevence (SŠ – neslyšící žáci)</w:t>
            </w:r>
          </w:p>
        </w:tc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Default="00D900E3" w:rsidP="008914C3">
            <w:proofErr w:type="gramStart"/>
            <w:r>
              <w:t>19.1.2022</w:t>
            </w:r>
            <w:proofErr w:type="gramEnd"/>
            <w:r>
              <w:t xml:space="preserve"> – 10:00</w:t>
            </w:r>
          </w:p>
        </w:tc>
        <w:tc>
          <w:tcPr>
            <w:tcW w:w="4603" w:type="dxa"/>
          </w:tcPr>
          <w:p w:rsidR="00D900E3" w:rsidRDefault="00D900E3" w:rsidP="008914C3">
            <w:r>
              <w:t>Požární prevence (ZŠ – druhý stupeň)</w:t>
            </w:r>
          </w:p>
        </w:tc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Default="00D900E3" w:rsidP="008914C3">
            <w:proofErr w:type="gramStart"/>
            <w:r>
              <w:t>20.1.2022</w:t>
            </w:r>
            <w:proofErr w:type="gramEnd"/>
            <w:r>
              <w:t xml:space="preserve"> – 10:00</w:t>
            </w:r>
          </w:p>
        </w:tc>
        <w:tc>
          <w:tcPr>
            <w:tcW w:w="4603" w:type="dxa"/>
          </w:tcPr>
          <w:p w:rsidR="00D900E3" w:rsidRDefault="00D900E3" w:rsidP="008914C3">
            <w:r>
              <w:t>Drogy a zákon (SŠ – slyšící žáci)</w:t>
            </w:r>
          </w:p>
        </w:tc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Default="00D900E3" w:rsidP="008914C3">
            <w:proofErr w:type="gramStart"/>
            <w:r>
              <w:t>20.1.2022</w:t>
            </w:r>
            <w:proofErr w:type="gramEnd"/>
            <w:r>
              <w:t xml:space="preserve"> – 10:00</w:t>
            </w:r>
          </w:p>
        </w:tc>
        <w:tc>
          <w:tcPr>
            <w:tcW w:w="4603" w:type="dxa"/>
          </w:tcPr>
          <w:p w:rsidR="00D900E3" w:rsidRDefault="00D900E3" w:rsidP="008914C3">
            <w:r>
              <w:t>Drogy a zákon (SŠ – neslyšící žáci)</w:t>
            </w:r>
          </w:p>
        </w:tc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Default="00D900E3" w:rsidP="008914C3">
            <w:proofErr w:type="gramStart"/>
            <w:r>
              <w:t>20.1.2022</w:t>
            </w:r>
            <w:proofErr w:type="gramEnd"/>
            <w:r>
              <w:t xml:space="preserve"> – 10:00</w:t>
            </w:r>
          </w:p>
        </w:tc>
        <w:tc>
          <w:tcPr>
            <w:tcW w:w="4603" w:type="dxa"/>
          </w:tcPr>
          <w:p w:rsidR="00D900E3" w:rsidRDefault="00D900E3" w:rsidP="008914C3">
            <w:r>
              <w:t>Nebezpečí drog (ZŠ – druhý stupeň</w:t>
            </w:r>
          </w:p>
        </w:tc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Default="00D900E3" w:rsidP="008914C3">
            <w:proofErr w:type="gramStart"/>
            <w:r>
              <w:t>25.5.2022</w:t>
            </w:r>
            <w:proofErr w:type="gramEnd"/>
            <w:r>
              <w:t xml:space="preserve"> – 14:00</w:t>
            </w:r>
          </w:p>
        </w:tc>
        <w:tc>
          <w:tcPr>
            <w:tcW w:w="4603" w:type="dxa"/>
          </w:tcPr>
          <w:p w:rsidR="00D900E3" w:rsidRDefault="00D900E3" w:rsidP="008914C3">
            <w:r>
              <w:t>Minutová relaxace (pedagogové)</w:t>
            </w:r>
          </w:p>
        </w:tc>
      </w:tr>
      <w:tr w:rsidR="00D900E3" w:rsidRPr="00D875FA" w:rsidTr="00AB7AD8">
        <w:trPr>
          <w:jc w:val="center"/>
        </w:trPr>
        <w:tc>
          <w:tcPr>
            <w:tcW w:w="4603" w:type="dxa"/>
          </w:tcPr>
          <w:p w:rsidR="00D900E3" w:rsidRDefault="00D900E3" w:rsidP="008914C3">
            <w:proofErr w:type="gramStart"/>
            <w:r>
              <w:t>27.5.2022</w:t>
            </w:r>
            <w:proofErr w:type="gramEnd"/>
            <w:r>
              <w:t xml:space="preserve"> – 8:30</w:t>
            </w:r>
          </w:p>
        </w:tc>
        <w:tc>
          <w:tcPr>
            <w:tcW w:w="4603" w:type="dxa"/>
          </w:tcPr>
          <w:p w:rsidR="00D900E3" w:rsidRDefault="00D900E3" w:rsidP="008914C3">
            <w:r>
              <w:t>Bezpečnost potravin (SŠ – žáci a pedagogové s potravinářským zaměřením)</w:t>
            </w:r>
          </w:p>
        </w:tc>
      </w:tr>
    </w:tbl>
    <w:p w:rsidR="00CE7451" w:rsidRDefault="00CE7451" w:rsidP="00CE7451">
      <w:pPr>
        <w:pStyle w:val="Nadpis1"/>
        <w:numPr>
          <w:ilvl w:val="0"/>
          <w:numId w:val="1"/>
        </w:numPr>
      </w:pPr>
      <w:bookmarkStart w:id="88" w:name="_Toc109221291"/>
      <w:r>
        <w:lastRenderedPageBreak/>
        <w:t>Předpokládané aktivity pro školní rok 202</w:t>
      </w:r>
      <w:r w:rsidR="00502060">
        <w:t>2</w:t>
      </w:r>
      <w:r>
        <w:t>/202</w:t>
      </w:r>
      <w:r w:rsidR="00502060">
        <w:t>3</w:t>
      </w:r>
      <w:bookmarkEnd w:id="88"/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A1FB6" w:rsidTr="002A1FB6">
        <w:tc>
          <w:tcPr>
            <w:tcW w:w="4606" w:type="dxa"/>
          </w:tcPr>
          <w:p w:rsidR="002A1FB6" w:rsidRDefault="002A1FB6" w:rsidP="00E85E2F">
            <w:proofErr w:type="gramStart"/>
            <w:r>
              <w:t>13.10.2022</w:t>
            </w:r>
            <w:proofErr w:type="gramEnd"/>
            <w:r>
              <w:t xml:space="preserve"> – 8:00 (ČT)</w:t>
            </w:r>
          </w:p>
        </w:tc>
        <w:tc>
          <w:tcPr>
            <w:tcW w:w="4606" w:type="dxa"/>
          </w:tcPr>
          <w:p w:rsidR="002A1FB6" w:rsidRDefault="002A1FB6" w:rsidP="00E85E2F">
            <w:proofErr w:type="spellStart"/>
            <w:r>
              <w:t>VZPoura</w:t>
            </w:r>
            <w:proofErr w:type="spellEnd"/>
            <w:r>
              <w:t xml:space="preserve"> úrazům (ZŠ – druhý stupeň)</w:t>
            </w:r>
          </w:p>
        </w:tc>
      </w:tr>
      <w:tr w:rsidR="002A1FB6" w:rsidTr="002A1FB6">
        <w:tc>
          <w:tcPr>
            <w:tcW w:w="4606" w:type="dxa"/>
          </w:tcPr>
          <w:p w:rsidR="002A1FB6" w:rsidRDefault="002A1FB6" w:rsidP="00E85E2F">
            <w:proofErr w:type="gramStart"/>
            <w:r>
              <w:t>13.10.2022</w:t>
            </w:r>
            <w:proofErr w:type="gramEnd"/>
            <w:r>
              <w:t xml:space="preserve"> – 10:00 (ČT)</w:t>
            </w:r>
          </w:p>
        </w:tc>
        <w:tc>
          <w:tcPr>
            <w:tcW w:w="4606" w:type="dxa"/>
          </w:tcPr>
          <w:p w:rsidR="002A1FB6" w:rsidRDefault="002A1FB6" w:rsidP="00E85E2F">
            <w:proofErr w:type="spellStart"/>
            <w:r>
              <w:t>VZPoura</w:t>
            </w:r>
            <w:proofErr w:type="spellEnd"/>
            <w:r>
              <w:t xml:space="preserve"> úrazům (SŠ)</w:t>
            </w:r>
          </w:p>
        </w:tc>
      </w:tr>
      <w:tr w:rsidR="002A1FB6" w:rsidTr="002A1FB6">
        <w:tc>
          <w:tcPr>
            <w:tcW w:w="4606" w:type="dxa"/>
          </w:tcPr>
          <w:p w:rsidR="002A1FB6" w:rsidRDefault="002A1FB6" w:rsidP="008914C3">
            <w:r>
              <w:t>říjen – listopad</w:t>
            </w:r>
          </w:p>
        </w:tc>
        <w:tc>
          <w:tcPr>
            <w:tcW w:w="4606" w:type="dxa"/>
          </w:tcPr>
          <w:p w:rsidR="002A1FB6" w:rsidRDefault="002A1FB6" w:rsidP="008914C3">
            <w:r>
              <w:t>Finanční gramotnost (3x)</w:t>
            </w:r>
          </w:p>
        </w:tc>
      </w:tr>
      <w:tr w:rsidR="002A1FB6" w:rsidTr="002A1FB6">
        <w:tc>
          <w:tcPr>
            <w:tcW w:w="4606" w:type="dxa"/>
          </w:tcPr>
          <w:p w:rsidR="002A1FB6" w:rsidRDefault="002A1FB6" w:rsidP="008914C3">
            <w:proofErr w:type="gramStart"/>
            <w:r>
              <w:t>7.12.2022</w:t>
            </w:r>
            <w:proofErr w:type="gramEnd"/>
            <w:r>
              <w:t xml:space="preserve"> – 10:00 (ST)</w:t>
            </w:r>
          </w:p>
        </w:tc>
        <w:tc>
          <w:tcPr>
            <w:tcW w:w="4606" w:type="dxa"/>
          </w:tcPr>
          <w:p w:rsidR="002A1FB6" w:rsidRDefault="002A1FB6" w:rsidP="008914C3">
            <w:r>
              <w:t>Nehodou to začíná (ZŠ + SŠ)</w:t>
            </w:r>
          </w:p>
        </w:tc>
      </w:tr>
      <w:tr w:rsidR="002A1FB6" w:rsidTr="002A1FB6">
        <w:tc>
          <w:tcPr>
            <w:tcW w:w="4606" w:type="dxa"/>
          </w:tcPr>
          <w:p w:rsidR="002A1FB6" w:rsidRDefault="002A1FB6" w:rsidP="008914C3">
            <w:proofErr w:type="gramStart"/>
            <w:r>
              <w:t>4.1.2023</w:t>
            </w:r>
            <w:proofErr w:type="gramEnd"/>
            <w:r>
              <w:t xml:space="preserve"> – 10:00 (ST)</w:t>
            </w:r>
          </w:p>
        </w:tc>
        <w:tc>
          <w:tcPr>
            <w:tcW w:w="4606" w:type="dxa"/>
          </w:tcPr>
          <w:p w:rsidR="002A1FB6" w:rsidRDefault="002A1FB6" w:rsidP="008914C3">
            <w:r>
              <w:t>První pomoc (SŠ – slyšící žáci)</w:t>
            </w:r>
          </w:p>
        </w:tc>
      </w:tr>
      <w:tr w:rsidR="002A1FB6" w:rsidTr="002A1FB6">
        <w:tc>
          <w:tcPr>
            <w:tcW w:w="4606" w:type="dxa"/>
          </w:tcPr>
          <w:p w:rsidR="002A1FB6" w:rsidRDefault="002A1FB6" w:rsidP="008914C3">
            <w:proofErr w:type="gramStart"/>
            <w:r>
              <w:t>5.1.2023</w:t>
            </w:r>
            <w:proofErr w:type="gramEnd"/>
            <w:r>
              <w:t xml:space="preserve"> – 10:00 (ČT)</w:t>
            </w:r>
          </w:p>
        </w:tc>
        <w:tc>
          <w:tcPr>
            <w:tcW w:w="4606" w:type="dxa"/>
          </w:tcPr>
          <w:p w:rsidR="002A1FB6" w:rsidRDefault="002A1FB6" w:rsidP="008914C3">
            <w:r>
              <w:t>První pomoc (SŠ – neslyšící žáci)</w:t>
            </w:r>
          </w:p>
        </w:tc>
      </w:tr>
      <w:tr w:rsidR="002A1FB6" w:rsidTr="002A1FB6">
        <w:tc>
          <w:tcPr>
            <w:tcW w:w="4606" w:type="dxa"/>
          </w:tcPr>
          <w:p w:rsidR="002A1FB6" w:rsidRDefault="002A1FB6" w:rsidP="008914C3">
            <w:proofErr w:type="gramStart"/>
            <w:r>
              <w:t>10.1.2023</w:t>
            </w:r>
            <w:proofErr w:type="gramEnd"/>
            <w:r>
              <w:t xml:space="preserve"> – 10:00 (ÚT)</w:t>
            </w:r>
          </w:p>
        </w:tc>
        <w:tc>
          <w:tcPr>
            <w:tcW w:w="4606" w:type="dxa"/>
          </w:tcPr>
          <w:p w:rsidR="002A1FB6" w:rsidRDefault="002A1FB6" w:rsidP="008914C3">
            <w:r>
              <w:t>První pomoc (ZŠ – druhý stupeň)</w:t>
            </w:r>
          </w:p>
        </w:tc>
      </w:tr>
      <w:tr w:rsidR="002A1FB6" w:rsidTr="002A1FB6">
        <w:tc>
          <w:tcPr>
            <w:tcW w:w="4606" w:type="dxa"/>
          </w:tcPr>
          <w:p w:rsidR="002A1FB6" w:rsidRDefault="002A1FB6" w:rsidP="008914C3">
            <w:proofErr w:type="gramStart"/>
            <w:r>
              <w:t>12.1.2023</w:t>
            </w:r>
            <w:proofErr w:type="gramEnd"/>
            <w:r>
              <w:t xml:space="preserve"> – 10:00 (ČT)</w:t>
            </w:r>
          </w:p>
        </w:tc>
        <w:tc>
          <w:tcPr>
            <w:tcW w:w="4606" w:type="dxa"/>
          </w:tcPr>
          <w:p w:rsidR="002A1FB6" w:rsidRDefault="002A1FB6" w:rsidP="008914C3">
            <w:r>
              <w:t>Požární prevence (SŠ – slyšící žáci)</w:t>
            </w:r>
          </w:p>
        </w:tc>
      </w:tr>
      <w:tr w:rsidR="002A1FB6" w:rsidTr="002A1FB6">
        <w:tc>
          <w:tcPr>
            <w:tcW w:w="4606" w:type="dxa"/>
          </w:tcPr>
          <w:p w:rsidR="002A1FB6" w:rsidRDefault="002A1FB6" w:rsidP="008914C3">
            <w:proofErr w:type="gramStart"/>
            <w:r>
              <w:t>16.1.2023</w:t>
            </w:r>
            <w:proofErr w:type="gramEnd"/>
            <w:r>
              <w:t xml:space="preserve"> – 10:00 (PO)</w:t>
            </w:r>
          </w:p>
        </w:tc>
        <w:tc>
          <w:tcPr>
            <w:tcW w:w="4606" w:type="dxa"/>
          </w:tcPr>
          <w:p w:rsidR="002A1FB6" w:rsidRDefault="002A1FB6" w:rsidP="008914C3">
            <w:r>
              <w:t>Požární prevence (SŠ – neslyšící žáci)</w:t>
            </w:r>
          </w:p>
        </w:tc>
      </w:tr>
      <w:tr w:rsidR="002A1FB6" w:rsidTr="002A1FB6">
        <w:tc>
          <w:tcPr>
            <w:tcW w:w="4606" w:type="dxa"/>
          </w:tcPr>
          <w:p w:rsidR="002A1FB6" w:rsidRDefault="002A1FB6" w:rsidP="008914C3">
            <w:proofErr w:type="gramStart"/>
            <w:r>
              <w:t>17.1.2023</w:t>
            </w:r>
            <w:proofErr w:type="gramEnd"/>
            <w:r>
              <w:t xml:space="preserve"> – 10:00 (ÚT)</w:t>
            </w:r>
          </w:p>
        </w:tc>
        <w:tc>
          <w:tcPr>
            <w:tcW w:w="4606" w:type="dxa"/>
          </w:tcPr>
          <w:p w:rsidR="002A1FB6" w:rsidRDefault="002A1FB6" w:rsidP="008914C3">
            <w:r>
              <w:t>Požární prevence (ZŠ – druhý stupeň)</w:t>
            </w:r>
          </w:p>
        </w:tc>
      </w:tr>
      <w:tr w:rsidR="002A1FB6" w:rsidTr="002A1FB6">
        <w:tc>
          <w:tcPr>
            <w:tcW w:w="4606" w:type="dxa"/>
          </w:tcPr>
          <w:p w:rsidR="002A1FB6" w:rsidRDefault="002A1FB6" w:rsidP="008914C3">
            <w:proofErr w:type="gramStart"/>
            <w:r>
              <w:t>29.3.2023</w:t>
            </w:r>
            <w:proofErr w:type="gramEnd"/>
            <w:r>
              <w:t xml:space="preserve"> – 10:00 (ST)</w:t>
            </w:r>
          </w:p>
        </w:tc>
        <w:tc>
          <w:tcPr>
            <w:tcW w:w="4606" w:type="dxa"/>
          </w:tcPr>
          <w:p w:rsidR="002A1FB6" w:rsidRDefault="002A1FB6" w:rsidP="008914C3">
            <w:r>
              <w:t>Drogy a zákon (ZŠ – druhý stupeň)</w:t>
            </w:r>
          </w:p>
        </w:tc>
      </w:tr>
      <w:tr w:rsidR="002A1FB6" w:rsidTr="002A1FB6">
        <w:tc>
          <w:tcPr>
            <w:tcW w:w="4606" w:type="dxa"/>
          </w:tcPr>
          <w:p w:rsidR="002A1FB6" w:rsidRDefault="002A1FB6" w:rsidP="008914C3">
            <w:proofErr w:type="gramStart"/>
            <w:r>
              <w:t>29.3.2023</w:t>
            </w:r>
            <w:proofErr w:type="gramEnd"/>
            <w:r>
              <w:t xml:space="preserve"> – 10:00 (ST)</w:t>
            </w:r>
          </w:p>
        </w:tc>
        <w:tc>
          <w:tcPr>
            <w:tcW w:w="4606" w:type="dxa"/>
          </w:tcPr>
          <w:p w:rsidR="002A1FB6" w:rsidRDefault="002A1FB6" w:rsidP="008914C3">
            <w:r>
              <w:t>Sociálně patologické jevy (SŠ – slyšící žáci)</w:t>
            </w:r>
          </w:p>
        </w:tc>
      </w:tr>
      <w:tr w:rsidR="002A1FB6" w:rsidTr="002A1FB6">
        <w:tc>
          <w:tcPr>
            <w:tcW w:w="4606" w:type="dxa"/>
          </w:tcPr>
          <w:p w:rsidR="002A1FB6" w:rsidRDefault="002A1FB6" w:rsidP="008914C3">
            <w:proofErr w:type="gramStart"/>
            <w:r>
              <w:t>29.3.2023</w:t>
            </w:r>
            <w:proofErr w:type="gramEnd"/>
            <w:r>
              <w:t xml:space="preserve"> – 10:00 (ST)</w:t>
            </w:r>
          </w:p>
        </w:tc>
        <w:tc>
          <w:tcPr>
            <w:tcW w:w="4606" w:type="dxa"/>
          </w:tcPr>
          <w:p w:rsidR="002A1FB6" w:rsidRDefault="002A1FB6" w:rsidP="008914C3">
            <w:r>
              <w:t>Sociálně patologické jevy (SŠ – neslyšící žáci)</w:t>
            </w:r>
          </w:p>
        </w:tc>
      </w:tr>
    </w:tbl>
    <w:p w:rsidR="008914C3" w:rsidRDefault="008914C3" w:rsidP="00DD3485">
      <w:bookmarkStart w:id="89" w:name="_Toc49329246"/>
    </w:p>
    <w:p w:rsidR="00CE7451" w:rsidRDefault="00DD3485" w:rsidP="00DD3485">
      <w:r>
        <w:t>Další aktivity týkající se prevence budou upřesněny.</w:t>
      </w:r>
    </w:p>
    <w:p w:rsidR="00CE7451" w:rsidRDefault="00CE7451" w:rsidP="00CE7451">
      <w:pPr>
        <w:pStyle w:val="Nadpis1"/>
        <w:numPr>
          <w:ilvl w:val="0"/>
          <w:numId w:val="1"/>
        </w:numPr>
      </w:pPr>
      <w:bookmarkStart w:id="90" w:name="_Toc109221292"/>
      <w:r>
        <w:t>Nadstavbové aktivity v rámci školy</w:t>
      </w:r>
      <w:bookmarkEnd w:id="89"/>
      <w:bookmarkEnd w:id="90"/>
    </w:p>
    <w:p w:rsidR="00CE7451" w:rsidRDefault="00CE7451" w:rsidP="00CE7451">
      <w:pPr>
        <w:jc w:val="both"/>
      </w:pPr>
      <w:r>
        <w:t xml:space="preserve">Nadstavbovými aktivitami rozumíme vše, co se pro žáky připravuje nad rámec běžné výuky. Je to den otevřených dveří, který slouží především k prezentaci školy a dává možnost seznámit rodiče s koncepcí školy a její prací. Je to vánoční jarmark, na kterém žáci prezentují svoje dovednosti a výrobky. Tímto je posilováno pozitivní klima ve škole a kladný vztah ke škole. Dále je to schránka důvěry, kam mohou žáci anonymně vkládat své dotazy směrem k vedení školy, výchovnému poradci a ke školnímu metodikovi prevence. Na řešení dotazů a problémů se následně podílí vedení školy, výchovný poradce, školní metodik prevence a třídní učitelé. </w:t>
      </w:r>
    </w:p>
    <w:p w:rsidR="00CE7451" w:rsidRDefault="00CE7451" w:rsidP="00CE7451">
      <w:pPr>
        <w:pStyle w:val="Nadpis1"/>
        <w:numPr>
          <w:ilvl w:val="0"/>
          <w:numId w:val="1"/>
        </w:numPr>
      </w:pPr>
      <w:bookmarkStart w:id="91" w:name="_Toc49329247"/>
      <w:bookmarkStart w:id="92" w:name="_Toc109221293"/>
      <w:r>
        <w:t>Celkový rozpočet</w:t>
      </w:r>
      <w:bookmarkEnd w:id="91"/>
      <w:bookmarkEnd w:id="92"/>
    </w:p>
    <w:p w:rsidR="00CE7451" w:rsidRDefault="00CE7451" w:rsidP="00CE7451">
      <w:pPr>
        <w:ind w:firstLine="360"/>
      </w:pPr>
      <w:r>
        <w:t>Celkový rozpočet činí přibližně 3000 – 4000 Kč na platbu lektorů a doplnění literatury.</w:t>
      </w:r>
    </w:p>
    <w:p w:rsidR="00CE7451" w:rsidRDefault="00CE7451" w:rsidP="00CE7451">
      <w:pPr>
        <w:pStyle w:val="Nadpis1"/>
        <w:numPr>
          <w:ilvl w:val="0"/>
          <w:numId w:val="1"/>
        </w:numPr>
      </w:pPr>
      <w:bookmarkStart w:id="93" w:name="_Toc49329248"/>
      <w:bookmarkStart w:id="94" w:name="_Toc109221294"/>
      <w:r>
        <w:t>Závěr</w:t>
      </w:r>
      <w:bookmarkEnd w:id="93"/>
      <w:bookmarkEnd w:id="94"/>
    </w:p>
    <w:p w:rsidR="00CE7451" w:rsidRDefault="00CE7451" w:rsidP="00CE7451">
      <w:pPr>
        <w:ind w:firstLine="360"/>
        <w:jc w:val="both"/>
      </w:pPr>
      <w:r>
        <w:t xml:space="preserve">Preventivní program je zaměřený na osobnostní a sociální rozvoj žáků. Je určen pro žáky i pedagogické pracovníky školy, ale i pro rodinu žáka. Jeho cílem je vedení k pozitivnímu klimatu ve škole a předcházení rizikového chování žáků a studentů jejich informováním. Důležité je jeho naplňování po celý školní rok. </w:t>
      </w:r>
    </w:p>
    <w:p w:rsidR="00CE7451" w:rsidRDefault="00CE7451" w:rsidP="00CE7451">
      <w:pPr>
        <w:jc w:val="both"/>
      </w:pPr>
    </w:p>
    <w:p w:rsidR="00264E79" w:rsidRDefault="00CE7451" w:rsidP="00B664D6">
      <w:r>
        <w:t xml:space="preserve">V Praze dne </w:t>
      </w:r>
      <w:r w:rsidR="004B68C9">
        <w:t>2</w:t>
      </w:r>
      <w:r w:rsidR="0008032E">
        <w:t>4</w:t>
      </w:r>
      <w:r>
        <w:t>.8.202</w:t>
      </w:r>
      <w:r w:rsidR="004B68C9">
        <w:t>2</w:t>
      </w:r>
    </w:p>
    <w:p w:rsidR="00CE7451" w:rsidRPr="004968FD" w:rsidRDefault="00CE7451" w:rsidP="00CE7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7451" w:rsidRPr="004968FD" w:rsidRDefault="00CE7451" w:rsidP="00CE7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7451" w:rsidRDefault="00CE7451" w:rsidP="00CE7451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7451" w:rsidRDefault="00CE7451" w:rsidP="00CE7451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7451" w:rsidRDefault="00CE7451" w:rsidP="00CE7451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7451" w:rsidRPr="004968FD" w:rsidRDefault="00CE7451" w:rsidP="00CE7451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</w:p>
    <w:p w:rsidR="00CE7451" w:rsidRPr="004968FD" w:rsidRDefault="00CE7451" w:rsidP="00CE7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7451" w:rsidRDefault="00CE7451" w:rsidP="00CE7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7451" w:rsidRPr="004968FD" w:rsidRDefault="00CE7451" w:rsidP="00CE7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68FD">
        <w:rPr>
          <w:rFonts w:ascii="Calibri" w:hAnsi="Calibri" w:cs="Calibri"/>
          <w:sz w:val="24"/>
          <w:szCs w:val="24"/>
        </w:rPr>
        <w:t xml:space="preserve">Zpracovaly: </w:t>
      </w:r>
    </w:p>
    <w:p w:rsidR="00CE7451" w:rsidRPr="004968FD" w:rsidRDefault="00CE7451" w:rsidP="00CE7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68FD">
        <w:rPr>
          <w:rFonts w:ascii="Calibri" w:hAnsi="Calibri" w:cs="Calibri"/>
          <w:sz w:val="24"/>
          <w:szCs w:val="24"/>
        </w:rPr>
        <w:t xml:space="preserve">Ing. Jelena Malá </w:t>
      </w:r>
      <w:r w:rsidRPr="004968FD">
        <w:rPr>
          <w:rFonts w:ascii="Calibri" w:hAnsi="Calibri" w:cs="Calibri"/>
          <w:sz w:val="24"/>
          <w:szCs w:val="24"/>
        </w:rPr>
        <w:tab/>
      </w:r>
      <w:r w:rsidRPr="004968FD">
        <w:rPr>
          <w:rFonts w:ascii="Calibri" w:hAnsi="Calibri" w:cs="Calibri"/>
          <w:sz w:val="24"/>
          <w:szCs w:val="24"/>
        </w:rPr>
        <w:tab/>
      </w:r>
      <w:r w:rsidRPr="004968FD">
        <w:rPr>
          <w:rFonts w:ascii="Calibri" w:hAnsi="Calibri" w:cs="Calibri"/>
          <w:sz w:val="24"/>
          <w:szCs w:val="24"/>
        </w:rPr>
        <w:tab/>
      </w:r>
      <w:r w:rsidRPr="004968FD">
        <w:rPr>
          <w:rFonts w:ascii="Calibri" w:hAnsi="Calibri" w:cs="Calibri"/>
          <w:sz w:val="24"/>
          <w:szCs w:val="24"/>
        </w:rPr>
        <w:tab/>
      </w:r>
      <w:r w:rsidRPr="004968FD">
        <w:rPr>
          <w:rFonts w:ascii="Calibri" w:hAnsi="Calibri" w:cs="Calibri"/>
          <w:sz w:val="24"/>
          <w:szCs w:val="24"/>
        </w:rPr>
        <w:tab/>
      </w:r>
      <w:r w:rsidRPr="004968FD">
        <w:rPr>
          <w:rFonts w:ascii="Calibri" w:hAnsi="Calibri" w:cs="Calibri"/>
          <w:sz w:val="24"/>
          <w:szCs w:val="24"/>
        </w:rPr>
        <w:tab/>
        <w:t xml:space="preserve">PaedDr. Viola </w:t>
      </w:r>
      <w:proofErr w:type="spellStart"/>
      <w:r w:rsidRPr="004968FD">
        <w:rPr>
          <w:rFonts w:ascii="Calibri" w:hAnsi="Calibri" w:cs="Calibri"/>
          <w:sz w:val="24"/>
          <w:szCs w:val="24"/>
        </w:rPr>
        <w:t>Rašinová</w:t>
      </w:r>
      <w:proofErr w:type="spellEnd"/>
    </w:p>
    <w:p w:rsidR="00CE7451" w:rsidRPr="004968FD" w:rsidRDefault="00CE7451" w:rsidP="00CE7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68FD">
        <w:rPr>
          <w:rFonts w:ascii="Calibri" w:hAnsi="Calibri" w:cs="Calibri"/>
          <w:sz w:val="24"/>
          <w:szCs w:val="24"/>
        </w:rPr>
        <w:t xml:space="preserve">(školní metodik </w:t>
      </w:r>
      <w:proofErr w:type="gramStart"/>
      <w:r w:rsidRPr="004968FD">
        <w:rPr>
          <w:rFonts w:ascii="Calibri" w:hAnsi="Calibri" w:cs="Calibri"/>
          <w:sz w:val="24"/>
          <w:szCs w:val="24"/>
        </w:rPr>
        <w:t xml:space="preserve">prevence) </w:t>
      </w:r>
      <w:r w:rsidRPr="004968FD">
        <w:rPr>
          <w:rFonts w:ascii="Calibri" w:hAnsi="Calibri" w:cs="Calibri"/>
          <w:sz w:val="24"/>
          <w:szCs w:val="24"/>
        </w:rPr>
        <w:tab/>
      </w:r>
      <w:r w:rsidRPr="004968FD">
        <w:rPr>
          <w:rFonts w:ascii="Calibri" w:hAnsi="Calibri" w:cs="Calibri"/>
          <w:sz w:val="24"/>
          <w:szCs w:val="24"/>
        </w:rPr>
        <w:tab/>
      </w:r>
      <w:r w:rsidRPr="004968FD">
        <w:rPr>
          <w:rFonts w:ascii="Calibri" w:hAnsi="Calibri" w:cs="Calibri"/>
          <w:sz w:val="24"/>
          <w:szCs w:val="24"/>
        </w:rPr>
        <w:tab/>
      </w:r>
      <w:r w:rsidRPr="004968FD">
        <w:rPr>
          <w:rFonts w:ascii="Calibri" w:hAnsi="Calibri" w:cs="Calibri"/>
          <w:sz w:val="24"/>
          <w:szCs w:val="24"/>
        </w:rPr>
        <w:tab/>
      </w:r>
      <w:r w:rsidRPr="004968FD">
        <w:rPr>
          <w:rFonts w:ascii="Calibri" w:hAnsi="Calibri" w:cs="Calibri"/>
          <w:sz w:val="24"/>
          <w:szCs w:val="24"/>
        </w:rPr>
        <w:tab/>
        <w:t>(výchovný</w:t>
      </w:r>
      <w:proofErr w:type="gramEnd"/>
      <w:r w:rsidRPr="004968FD">
        <w:rPr>
          <w:rFonts w:ascii="Calibri" w:hAnsi="Calibri" w:cs="Calibri"/>
          <w:sz w:val="24"/>
          <w:szCs w:val="24"/>
        </w:rPr>
        <w:t xml:space="preserve"> poradce)</w:t>
      </w:r>
    </w:p>
    <w:p w:rsidR="00CE7451" w:rsidRPr="004968FD" w:rsidRDefault="00CE7451" w:rsidP="00CE7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7451" w:rsidRPr="004968FD" w:rsidRDefault="00CE7451" w:rsidP="00CE7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7451" w:rsidRPr="004968FD" w:rsidRDefault="00CE7451" w:rsidP="00CE7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7451" w:rsidRPr="004968FD" w:rsidRDefault="00CE7451" w:rsidP="00CE7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7451" w:rsidRPr="004968FD" w:rsidRDefault="00CE7451" w:rsidP="00CE7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68FD">
        <w:rPr>
          <w:rFonts w:ascii="Calibri" w:hAnsi="Calibri" w:cs="Calibri"/>
          <w:sz w:val="24"/>
          <w:szCs w:val="24"/>
        </w:rPr>
        <w:t xml:space="preserve">Schválil: </w:t>
      </w:r>
    </w:p>
    <w:p w:rsidR="00CE7451" w:rsidRPr="004968FD" w:rsidRDefault="00CE7451" w:rsidP="00CE7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68FD">
        <w:rPr>
          <w:rFonts w:ascii="Calibri" w:hAnsi="Calibri" w:cs="Calibri"/>
          <w:sz w:val="24"/>
          <w:szCs w:val="24"/>
        </w:rPr>
        <w:t xml:space="preserve">Mgr., Mgr. Václav </w:t>
      </w:r>
      <w:proofErr w:type="spellStart"/>
      <w:r w:rsidRPr="004968FD">
        <w:rPr>
          <w:rFonts w:ascii="Calibri" w:hAnsi="Calibri" w:cs="Calibri"/>
          <w:sz w:val="24"/>
          <w:szCs w:val="24"/>
        </w:rPr>
        <w:t>Chmelíř</w:t>
      </w:r>
      <w:proofErr w:type="spellEnd"/>
    </w:p>
    <w:p w:rsidR="00CE7451" w:rsidRDefault="00CE7451" w:rsidP="00B664D6">
      <w:r w:rsidRPr="004968FD">
        <w:rPr>
          <w:rFonts w:ascii="Calibri" w:hAnsi="Calibri" w:cs="Calibri"/>
          <w:sz w:val="24"/>
          <w:szCs w:val="24"/>
        </w:rPr>
        <w:t>(ředitel školy)</w:t>
      </w:r>
    </w:p>
    <w:sectPr w:rsidR="00CE7451" w:rsidSect="0026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03892"/>
    <w:multiLevelType w:val="hybridMultilevel"/>
    <w:tmpl w:val="0EFE7342"/>
    <w:lvl w:ilvl="0" w:tplc="F2AEC1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70C0"/>
    <w:multiLevelType w:val="multilevel"/>
    <w:tmpl w:val="2A543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6C4983"/>
    <w:multiLevelType w:val="multilevel"/>
    <w:tmpl w:val="2A543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4302F4"/>
    <w:multiLevelType w:val="multilevel"/>
    <w:tmpl w:val="2A543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4D6"/>
    <w:rsid w:val="0008032E"/>
    <w:rsid w:val="00120C60"/>
    <w:rsid w:val="0016375C"/>
    <w:rsid w:val="001F465E"/>
    <w:rsid w:val="00224736"/>
    <w:rsid w:val="00264E79"/>
    <w:rsid w:val="002A1FB6"/>
    <w:rsid w:val="003A2C0E"/>
    <w:rsid w:val="004B68C9"/>
    <w:rsid w:val="00502060"/>
    <w:rsid w:val="00642762"/>
    <w:rsid w:val="007C3652"/>
    <w:rsid w:val="00851A5A"/>
    <w:rsid w:val="008914C3"/>
    <w:rsid w:val="00903C1D"/>
    <w:rsid w:val="0094003D"/>
    <w:rsid w:val="009C318E"/>
    <w:rsid w:val="00AB7AD8"/>
    <w:rsid w:val="00AC630D"/>
    <w:rsid w:val="00B664D6"/>
    <w:rsid w:val="00B70574"/>
    <w:rsid w:val="00C55DEB"/>
    <w:rsid w:val="00CE7451"/>
    <w:rsid w:val="00D31361"/>
    <w:rsid w:val="00D900E3"/>
    <w:rsid w:val="00DD3485"/>
    <w:rsid w:val="00E17997"/>
    <w:rsid w:val="00EA0D00"/>
    <w:rsid w:val="00F0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56F75-D29F-4485-A209-072E8069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4D6"/>
  </w:style>
  <w:style w:type="paragraph" w:styleId="Nadpis1">
    <w:name w:val="heading 1"/>
    <w:basedOn w:val="Normln"/>
    <w:next w:val="Normln"/>
    <w:link w:val="Nadpis1Char"/>
    <w:uiPriority w:val="9"/>
    <w:qFormat/>
    <w:rsid w:val="00B66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2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2C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664D6"/>
    <w:pPr>
      <w:spacing w:after="0" w:line="240" w:lineRule="auto"/>
      <w:jc w:val="center"/>
    </w:pPr>
    <w:rPr>
      <w:rFonts w:ascii="Calibri" w:eastAsia="Times New Roman" w:hAnsi="Calibri" w:cs="Tahoma"/>
      <w:sz w:val="5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B664D6"/>
    <w:rPr>
      <w:rFonts w:ascii="Calibri" w:eastAsia="Times New Roman" w:hAnsi="Calibri" w:cs="Tahoma"/>
      <w:sz w:val="52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66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664D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64D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A2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A2C0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CE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224736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224736"/>
    <w:pPr>
      <w:spacing w:after="100"/>
      <w:ind w:left="220"/>
    </w:pPr>
    <w:rPr>
      <w:rFonts w:eastAsiaTheme="minorEastAsi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24736"/>
    <w:pPr>
      <w:spacing w:after="100"/>
    </w:pPr>
    <w:rPr>
      <w:rFonts w:eastAsiaTheme="minorEastAsia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24736"/>
    <w:pPr>
      <w:spacing w:after="100"/>
      <w:ind w:left="440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y.sp@post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olaholecko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smt.cz/file/49807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675C3-7C99-424D-B1AB-D0976969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6502</Words>
  <Characters>38363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Učitel</cp:lastModifiedBy>
  <cp:revision>8</cp:revision>
  <dcterms:created xsi:type="dcterms:W3CDTF">2022-07-20T12:38:00Z</dcterms:created>
  <dcterms:modified xsi:type="dcterms:W3CDTF">2022-09-07T16:12:00Z</dcterms:modified>
</cp:coreProperties>
</file>